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3" w:rsidRDefault="00A94DB3">
      <w:bookmarkStart w:id="0" w:name="_GoBack"/>
      <w:bookmarkEnd w:id="0"/>
    </w:p>
    <w:p w:rsidR="00A94DB3" w:rsidRDefault="00A94DB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72"/>
      </w:tblGrid>
      <w:tr w:rsidR="00A94DB3" w:rsidRPr="00A94DB3">
        <w:trPr>
          <w:trHeight w:val="360"/>
        </w:trPr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B3" w:rsidRPr="00A94DB3" w:rsidRDefault="00A94DB3" w:rsidP="00A94D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</w:t>
            </w:r>
            <w:r w:rsidRPr="00A94DB3">
              <w:rPr>
                <w:b/>
                <w:bCs/>
                <w:color w:val="000000"/>
                <w:shd w:val="clear" w:color="auto" w:fill="FFFFFF"/>
              </w:rPr>
              <w:t>KLAUZULA INFORMACYJNA DLA KANDYDATÓW DO PRACY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Zgodnie z wymogami Rozporządzenia Parlamentu Europejskiego i Rady (UE) 2016/679 z dnia 27 kwietnia 2016 r. w sprawie ochrony osób fizycznych w związku z przetwarzaniem danych osobowych i w sprawie swobodnego przepływu takich danych (zwanego dalej ogólnym rozporządzeniem o ochronie danych osobowych), informujemy o zasadach przetwarzania Państwa danych osobowych oraz o przysługujących Państwu prawach: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 xml:space="preserve">1. Administratorem Pani/Pana danych osobowych jest Urząd Gminy Wejherowo  jako pracodawca, za którego czynności z zakresu prawa pracy dokonuje Wójt  Gminy Wejherowo, ul. Transportowa 1, 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84-200 Wejherowo,  tel. (58) 677 97 01, e-mail: sekretariat@ugwejherowo.pl.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 xml:space="preserve">2. We wszystkich sprawach związanych z ochroną i przetwarzaniem danych osobowych mogą Państwo kontaktować się z Inspektorem Ochrony Danych Osobowych: iod@ugwejherowo.pl 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3. Pani/Pana dane osobowe przetwarzane będą w celu: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1) realizacji procedury rekrutacji w ramach niniejszego naboru: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- na podstawie Kodeksu pracy oraz ustawy o pracownikach samorządowych w zw. z art. 6 ust. 1 lit. c ogólnego rozporządzenie o ochronie danych osobowych - w ramach realizacji obowiązku prawnego ciążącego na administratorze danych,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- na podstawie wyrażonej przez Panią/Pana zgody zgodnie z art. 6 ust. 1 lit. a oraz art. 9 ust. 2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wyrażona;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2) archiwizacji, na podstawie 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4.Pani/Pana dane osobowe będą przetwarzane: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1) w  przypadku wygrania naboru Pani/Pana dokumenty aplikacyjne zawierające dane osobowe zostaną dołączone do akt osobowych i będą przechowywane przez okres przewidziany dla dokumentacji  pracowniczej;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2) dane osobowe zawarte w ofercie pracy, w przypadku niezakwalifikowania do kolejnych etapów naboru oraz niewskazania Pani/Pana kandydatury w protokole naboru, mogą być odebrane przez Panią/Pana osobiście w terminie miesiąca od dnia ogłoszenia wyniku naboru. Po ww. terminie zostaną komisyjne zniszczone;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3) jeżeli Pani/Pana kandydatura zostanie wskazana w protokole naboru Pani/Pana dane osobowe, zawarte w ofercie pracy, będą przechowywane przez okres 5 lat  od dnia 1 stycznia następnego roku po ostatecznym zakończeniu procedury naboru;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4) protokoły z posiedzeń Komisji Rekrutacyjnej przeprowadzającej nabór posiadają kategorię archiwalną A;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5) w przypadku danych przetwarzanych na podstawie zgody, do czasu jej wycofania, lecz nie dłużej niż przez okresy wskazane powyżej.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 xml:space="preserve">5. Odbiorcami danych osobowych będą inni administratorzy danych, którzy otrzymają dane w związku z realizacją własnych celów np. podmioty prowadzące działalność pocztową lub kurierską, podmioty, którym dane zostaną powierzone do zrealizowania celów przetwarzania, </w:t>
            </w:r>
            <w:r w:rsidRPr="00A94DB3">
              <w:rPr>
                <w:color w:val="000000"/>
                <w:shd w:val="clear" w:color="auto" w:fill="FFFFFF"/>
              </w:rPr>
              <w:lastRenderedPageBreak/>
              <w:t>podmioty, którym należy udostępnić dane osobowe na podstawie przepisów prawa bądź wyrażonej zgody. W przypadku wygrania naboru dane osobowe wybranego kandydata w zakresie imienia i nazwiska oraz adresu zamieszkania w myśl przepisów Kodeksu cywilnego zostaną  umieszczone w Biuletynie Informacji Publicznej oraz na tablicy informacyjnej Urzędu na okres co najmniej 3 miesięcy.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6. Posiada Pani/Pan prawo dostępu do treści swoich danych oraz prawo ich sprostowania lub prawo do ograniczenia przetwarzania, a w przypadku danych przetwarzanych na podstawie udzielonej zgody do ich usunięcia.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7. Posiada Pan/Pani prawo wniesienia skargi do Prezesa Urzędu Ochrony Danych Osobowych w sytuacji, gdy uzna Pan/Pani, że przetwarzanie danych osobowych narusza przepisy ogólnego rozporządzenia o ochronie danych osobowych.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8. Podanie danych wskazanych w ogłoszeniu o naborze jest obligatoryjne, a w pozostałym zakresie  dobrowolne. Niepodanie danych obligatoryjnych skutkuje niemożnością realizacji procesu rekrutacji.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9. Pani/Pana dane osobowe nie będą przekazywane do państwa trzeciego i organizacji międzynarodowej.</w:t>
            </w:r>
          </w:p>
          <w:p w:rsidR="00A94DB3" w:rsidRPr="00A94DB3" w:rsidRDefault="00A94DB3" w:rsidP="00A94DB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94DB3">
              <w:rPr>
                <w:color w:val="000000"/>
                <w:shd w:val="clear" w:color="auto" w:fill="FFFFFF"/>
              </w:rPr>
              <w:t>10. Pani/Pana dane nie będą przetwarzane w sposób zautomatyzowany, w tym również profilowane.</w:t>
            </w:r>
          </w:p>
        </w:tc>
      </w:tr>
      <w:tr w:rsidR="00A94DB3" w:rsidRPr="00A94DB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B3" w:rsidRPr="00A94DB3" w:rsidRDefault="00A94DB3" w:rsidP="00A94DB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</w:tbl>
    <w:p w:rsidR="00A94DB3" w:rsidRPr="00A94DB3" w:rsidRDefault="00A94DB3"/>
    <w:p w:rsidR="00A94DB3" w:rsidRPr="00A94DB3" w:rsidRDefault="00A94DB3"/>
    <w:p w:rsidR="00A94DB3" w:rsidRPr="00A94DB3" w:rsidRDefault="00A94DB3"/>
    <w:p w:rsidR="00A94DB3" w:rsidRPr="00A94DB3" w:rsidRDefault="00A94DB3"/>
    <w:tbl>
      <w:tblPr>
        <w:tblW w:w="10280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0"/>
      </w:tblGrid>
      <w:tr w:rsidR="00271D63" w:rsidRPr="00A94DB3" w:rsidTr="00271D63">
        <w:trPr>
          <w:trHeight w:val="362"/>
        </w:trPr>
        <w:tc>
          <w:tcPr>
            <w:tcW w:w="10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63" w:rsidRPr="00A94DB3" w:rsidRDefault="00271D63" w:rsidP="00417CC7">
            <w:pPr>
              <w:suppressAutoHyphens/>
              <w:autoSpaceDN w:val="0"/>
              <w:jc w:val="both"/>
              <w:textAlignment w:val="baseline"/>
              <w:rPr>
                <w:b/>
              </w:rPr>
            </w:pPr>
          </w:p>
          <w:p w:rsidR="00271D63" w:rsidRPr="00A94DB3" w:rsidRDefault="00271D63" w:rsidP="00417CC7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9956" w:type="dxa"/>
              <w:tblInd w:w="108" w:type="dxa"/>
              <w:shd w:val="clear" w:color="auto" w:fill="FFFFFF"/>
              <w:tblLook w:val="0000" w:firstRow="0" w:lastRow="0" w:firstColumn="0" w:lastColumn="0" w:noHBand="0" w:noVBand="0"/>
            </w:tblPr>
            <w:tblGrid>
              <w:gridCol w:w="9956"/>
            </w:tblGrid>
            <w:tr w:rsidR="00271D63" w:rsidRPr="00A94DB3" w:rsidTr="00417CC7">
              <w:trPr>
                <w:trHeight w:val="362"/>
              </w:trPr>
              <w:tc>
                <w:tcPr>
                  <w:tcW w:w="9956" w:type="dxa"/>
                  <w:shd w:val="clear" w:color="auto" w:fill="FFFFFF"/>
                </w:tcPr>
                <w:p w:rsidR="00271D63" w:rsidRPr="00A94DB3" w:rsidRDefault="00271D63" w:rsidP="00417CC7">
                  <w:pPr>
                    <w:jc w:val="both"/>
                  </w:pPr>
                </w:p>
              </w:tc>
            </w:tr>
          </w:tbl>
          <w:p w:rsidR="00271D63" w:rsidRPr="00A94DB3" w:rsidRDefault="00271D63" w:rsidP="00417CC7">
            <w:pPr>
              <w:suppressAutoHyphens/>
              <w:autoSpaceDN w:val="0"/>
              <w:jc w:val="both"/>
              <w:textAlignment w:val="baseline"/>
              <w:rPr>
                <w:b/>
              </w:rPr>
            </w:pPr>
          </w:p>
          <w:p w:rsidR="00271D63" w:rsidRPr="00A94DB3" w:rsidRDefault="00271D63" w:rsidP="00417CC7">
            <w:pPr>
              <w:suppressAutoHyphens/>
              <w:autoSpaceDN w:val="0"/>
              <w:spacing w:after="280" w:line="276" w:lineRule="auto"/>
              <w:jc w:val="both"/>
              <w:textAlignment w:val="baseline"/>
            </w:pPr>
          </w:p>
        </w:tc>
      </w:tr>
      <w:tr w:rsidR="00A94DB3" w:rsidRPr="00A94DB3" w:rsidTr="00271D63">
        <w:trPr>
          <w:trHeight w:val="362"/>
        </w:trPr>
        <w:tc>
          <w:tcPr>
            <w:tcW w:w="10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B3" w:rsidRPr="00A94DB3" w:rsidRDefault="00A94DB3" w:rsidP="00417CC7">
            <w:pPr>
              <w:suppressAutoHyphens/>
              <w:autoSpaceDN w:val="0"/>
              <w:jc w:val="both"/>
              <w:textAlignment w:val="baseline"/>
              <w:rPr>
                <w:b/>
              </w:rPr>
            </w:pPr>
          </w:p>
          <w:p w:rsidR="00A94DB3" w:rsidRPr="00A94DB3" w:rsidRDefault="00A94DB3" w:rsidP="00417CC7">
            <w:pPr>
              <w:suppressAutoHyphens/>
              <w:autoSpaceDN w:val="0"/>
              <w:jc w:val="both"/>
              <w:textAlignment w:val="baseline"/>
              <w:rPr>
                <w:b/>
              </w:rPr>
            </w:pPr>
          </w:p>
          <w:p w:rsidR="00A94DB3" w:rsidRPr="00A94DB3" w:rsidRDefault="00A94DB3" w:rsidP="00417CC7">
            <w:pPr>
              <w:suppressAutoHyphens/>
              <w:autoSpaceDN w:val="0"/>
              <w:jc w:val="both"/>
              <w:textAlignment w:val="baseline"/>
              <w:rPr>
                <w:b/>
              </w:rPr>
            </w:pPr>
          </w:p>
        </w:tc>
      </w:tr>
    </w:tbl>
    <w:p w:rsidR="00271D63" w:rsidRPr="00A94DB3" w:rsidRDefault="00271D63" w:rsidP="00271D63">
      <w:pPr>
        <w:spacing w:before="100" w:beforeAutospacing="1" w:after="100" w:afterAutospacing="1" w:line="276" w:lineRule="auto"/>
        <w:ind w:left="720"/>
        <w:jc w:val="both"/>
        <w:rPr>
          <w:sz w:val="22"/>
          <w:szCs w:val="22"/>
        </w:rPr>
      </w:pPr>
    </w:p>
    <w:p w:rsidR="00271D63" w:rsidRPr="00A94DB3" w:rsidRDefault="00271D63" w:rsidP="00271D63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A94DB3">
        <w:rPr>
          <w:rFonts w:eastAsiaTheme="minorHAnsi"/>
          <w:i/>
          <w:iCs/>
          <w:sz w:val="22"/>
          <w:szCs w:val="22"/>
          <w:lang w:eastAsia="en-US"/>
        </w:rPr>
        <w:t>Zapoznałem(-</w:t>
      </w:r>
      <w:proofErr w:type="spellStart"/>
      <w:r w:rsidRPr="00A94DB3">
        <w:rPr>
          <w:rFonts w:eastAsiaTheme="minorHAnsi"/>
          <w:i/>
          <w:iCs/>
          <w:sz w:val="22"/>
          <w:szCs w:val="22"/>
          <w:lang w:eastAsia="en-US"/>
        </w:rPr>
        <w:t>am</w:t>
      </w:r>
      <w:proofErr w:type="spellEnd"/>
      <w:r w:rsidRPr="00A94DB3">
        <w:rPr>
          <w:rFonts w:eastAsiaTheme="minorHAnsi"/>
          <w:i/>
          <w:iCs/>
          <w:sz w:val="22"/>
          <w:szCs w:val="22"/>
          <w:lang w:eastAsia="en-US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271D63" w:rsidRPr="00A94DB3" w:rsidRDefault="00271D63" w:rsidP="00271D63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271D63" w:rsidRPr="00A94DB3" w:rsidRDefault="00271D63" w:rsidP="00271D63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94DB3">
        <w:rPr>
          <w:rFonts w:eastAsiaTheme="minorHAnsi"/>
          <w:iCs/>
          <w:sz w:val="22"/>
          <w:szCs w:val="22"/>
          <w:lang w:eastAsia="en-US"/>
        </w:rPr>
        <w:t>………………………………………….</w:t>
      </w:r>
      <w:r w:rsidRPr="00A94DB3">
        <w:rPr>
          <w:rFonts w:eastAsiaTheme="minorHAnsi"/>
          <w:iCs/>
          <w:sz w:val="22"/>
          <w:szCs w:val="22"/>
          <w:lang w:eastAsia="en-US"/>
        </w:rPr>
        <w:tab/>
      </w:r>
      <w:r w:rsidRPr="00A94DB3">
        <w:rPr>
          <w:rFonts w:eastAsiaTheme="minorHAnsi"/>
          <w:iCs/>
          <w:sz w:val="22"/>
          <w:szCs w:val="22"/>
          <w:lang w:eastAsia="en-US"/>
        </w:rPr>
        <w:tab/>
        <w:t>…………………………………………</w:t>
      </w:r>
    </w:p>
    <w:p w:rsidR="00271D63" w:rsidRPr="00A94DB3" w:rsidRDefault="00271D63" w:rsidP="00271D63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A94DB3">
        <w:rPr>
          <w:rFonts w:eastAsiaTheme="minorHAnsi"/>
          <w:sz w:val="22"/>
          <w:szCs w:val="22"/>
          <w:lang w:eastAsia="en-US"/>
        </w:rPr>
        <w:t xml:space="preserve">  ( miejscowość, data )</w:t>
      </w:r>
      <w:r w:rsidRPr="00A94DB3">
        <w:rPr>
          <w:rFonts w:eastAsiaTheme="minorHAnsi"/>
          <w:sz w:val="22"/>
          <w:szCs w:val="22"/>
          <w:lang w:eastAsia="en-US"/>
        </w:rPr>
        <w:tab/>
      </w:r>
      <w:r w:rsidRPr="00A94DB3">
        <w:rPr>
          <w:rFonts w:eastAsiaTheme="minorHAnsi"/>
          <w:sz w:val="22"/>
          <w:szCs w:val="22"/>
          <w:lang w:eastAsia="en-US"/>
        </w:rPr>
        <w:tab/>
      </w:r>
      <w:r w:rsidRPr="00A94DB3">
        <w:rPr>
          <w:rFonts w:eastAsiaTheme="minorHAnsi"/>
          <w:sz w:val="22"/>
          <w:szCs w:val="22"/>
          <w:lang w:eastAsia="en-US"/>
        </w:rPr>
        <w:tab/>
      </w:r>
      <w:r w:rsidRPr="00A94DB3">
        <w:rPr>
          <w:rFonts w:eastAsiaTheme="minorHAnsi"/>
          <w:sz w:val="22"/>
          <w:szCs w:val="22"/>
          <w:lang w:eastAsia="en-US"/>
        </w:rPr>
        <w:tab/>
        <w:t xml:space="preserve">              (podpis osoby składającej oświadczenie)</w:t>
      </w:r>
    </w:p>
    <w:p w:rsidR="00FF210A" w:rsidRPr="00A94DB3" w:rsidRDefault="00FF210A">
      <w:pPr>
        <w:rPr>
          <w:sz w:val="22"/>
          <w:szCs w:val="22"/>
        </w:rPr>
      </w:pPr>
    </w:p>
    <w:sectPr w:rsidR="00FF210A" w:rsidRPr="00A9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40B4"/>
    <w:multiLevelType w:val="hybridMultilevel"/>
    <w:tmpl w:val="F644239A"/>
    <w:lvl w:ilvl="0" w:tplc="131437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9"/>
    <w:rsid w:val="00271D63"/>
    <w:rsid w:val="008A2CF9"/>
    <w:rsid w:val="00A94DB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1D6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1D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Maria Waszkiewicz</cp:lastModifiedBy>
  <cp:revision>5</cp:revision>
  <dcterms:created xsi:type="dcterms:W3CDTF">2020-03-12T13:43:00Z</dcterms:created>
  <dcterms:modified xsi:type="dcterms:W3CDTF">2020-03-12T13:56:00Z</dcterms:modified>
</cp:coreProperties>
</file>