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LIV/616/2023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warunków udzielania bonifikaty od ceny nieruchomości sprzedawanych w drodze bezprzetargowej, na poprawę warunków zagospodarowania nieruchomości przyległych, dla osób fizycznych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udzielenie bonifikaty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40% od ceny nieruchomości gruntowych, stanowiących własność Gminy Wejherowo, przeznaczonych do sprzedaży bezprzetargowej, na poprawę warunków zagospodarowania nieruchomości przyległej,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zastrzeżeniem, że nieruchomości przyległe są przeznaczone lub wykorzystywane na cele mieszkaniowe, dla osób fizycznych.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Warunkiem udzielenia bonifikat,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1,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jednorazowa zapłata ceny sprzedawanej 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brak zobowiązań finansowych Nabywcy nieruchomości wobec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Bonifikata przysługiwać będzie osobom fizycznym, które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ciągu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miesięcy od dnia podjęcia niniejszej uchwały zawrą notarialną umowę sprzedaży nieruchomości.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99FD9450-6BAB-4C34-91FC-7DA58169DBC4.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LIV/616/2023 z dnia 26 kwietnia 2023 r.</dc:title>
  <dc:subject>w sprawie warunków udzielania bonifikaty od ceny nieruchomości sprzedawanych w^drodze bezprzetargowej, na poprawę warunków zagospodarowania nieruchomości przyległych, dla osób fizycznych</dc:subject>
  <dc:creator>a.adach</dc:creator>
  <cp:lastModifiedBy>a.adach</cp:lastModifiedBy>
  <cp:revision>1</cp:revision>
  <dcterms:created xsi:type="dcterms:W3CDTF">2023-04-27T13:22:01Z</dcterms:created>
  <dcterms:modified xsi:type="dcterms:W3CDTF">2023-04-27T13:22:01Z</dcterms:modified>
  <cp:category>Akt prawny</cp:category>
</cp:coreProperties>
</file>