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B0" w:rsidRDefault="00D92036" w:rsidP="005633B0">
      <w:pPr>
        <w:spacing w:after="120"/>
        <w:jc w:val="center"/>
        <w:rPr>
          <w:rFonts w:ascii="Tahoma" w:hAnsi="Tahoma" w:cs="Tahoma"/>
          <w:sz w:val="26"/>
          <w:szCs w:val="26"/>
        </w:rPr>
      </w:pPr>
      <w:r w:rsidRPr="000B7F6D">
        <w:rPr>
          <w:rFonts w:ascii="Tahoma" w:hAnsi="Tahoma" w:cs="Tahoma"/>
          <w:sz w:val="26"/>
          <w:szCs w:val="26"/>
        </w:rPr>
        <w:t xml:space="preserve">KOMUNIKAT DLA </w:t>
      </w:r>
      <w:r w:rsidR="006F40A4" w:rsidRPr="000B7F6D">
        <w:rPr>
          <w:rFonts w:ascii="Tahoma" w:hAnsi="Tahoma" w:cs="Tahoma"/>
          <w:sz w:val="26"/>
          <w:szCs w:val="26"/>
        </w:rPr>
        <w:t>WŁAŚCICIELI NIERUCHOMOŚC</w:t>
      </w:r>
      <w:r w:rsidR="00402FFD" w:rsidRPr="000B7F6D">
        <w:rPr>
          <w:rFonts w:ascii="Tahoma" w:hAnsi="Tahoma" w:cs="Tahoma"/>
          <w:sz w:val="26"/>
          <w:szCs w:val="26"/>
        </w:rPr>
        <w:t xml:space="preserve">I, </w:t>
      </w:r>
    </w:p>
    <w:p w:rsidR="00E376F0" w:rsidRDefault="00D65E38" w:rsidP="005633B0">
      <w:pPr>
        <w:spacing w:after="12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NA KTÓRYCH </w:t>
      </w:r>
      <w:r w:rsidR="00E376F0">
        <w:rPr>
          <w:rFonts w:ascii="Tahoma" w:hAnsi="Tahoma" w:cs="Tahoma"/>
          <w:sz w:val="26"/>
          <w:szCs w:val="26"/>
        </w:rPr>
        <w:t>ZAINSTALOWANE SĄ</w:t>
      </w:r>
      <w:r w:rsidR="00D92036" w:rsidRPr="000B7F6D">
        <w:rPr>
          <w:rFonts w:ascii="Tahoma" w:hAnsi="Tahoma" w:cs="Tahoma"/>
          <w:sz w:val="26"/>
          <w:szCs w:val="26"/>
        </w:rPr>
        <w:t xml:space="preserve"> </w:t>
      </w:r>
      <w:r w:rsidR="00E376F0">
        <w:rPr>
          <w:rFonts w:ascii="Tahoma" w:hAnsi="Tahoma" w:cs="Tahoma"/>
          <w:sz w:val="26"/>
          <w:szCs w:val="26"/>
        </w:rPr>
        <w:t xml:space="preserve"> </w:t>
      </w:r>
    </w:p>
    <w:p w:rsidR="00D92036" w:rsidRPr="000B7F6D" w:rsidRDefault="004129F4" w:rsidP="005633B0">
      <w:pPr>
        <w:spacing w:after="120"/>
        <w:jc w:val="center"/>
        <w:rPr>
          <w:rFonts w:ascii="Tahoma" w:hAnsi="Tahoma" w:cs="Tahoma"/>
          <w:sz w:val="26"/>
          <w:szCs w:val="26"/>
        </w:rPr>
      </w:pPr>
      <w:r w:rsidRPr="000B7F6D">
        <w:rPr>
          <w:rFonts w:ascii="Tahoma" w:hAnsi="Tahoma" w:cs="Tahoma"/>
          <w:sz w:val="26"/>
          <w:szCs w:val="26"/>
        </w:rPr>
        <w:t>PRZYDOMOWE OCZYSZCZALNIE ŚCIEKÓW (POŚ)</w:t>
      </w:r>
    </w:p>
    <w:p w:rsidR="00F35ACD" w:rsidRDefault="00D92036" w:rsidP="00F35ACD">
      <w:pPr>
        <w:jc w:val="both"/>
        <w:rPr>
          <w:rFonts w:ascii="Tahoma" w:hAnsi="Tahoma" w:cs="Tahoma"/>
        </w:rPr>
      </w:pPr>
      <w:r w:rsidRPr="00DF1A69">
        <w:rPr>
          <w:rFonts w:ascii="Tahoma" w:hAnsi="Tahoma" w:cs="Tahoma"/>
        </w:rPr>
        <w:t xml:space="preserve"> </w:t>
      </w:r>
    </w:p>
    <w:p w:rsidR="000B7F6D" w:rsidRPr="00F35ACD" w:rsidRDefault="001E3EC3" w:rsidP="00F35ACD">
      <w:pPr>
        <w:jc w:val="both"/>
        <w:rPr>
          <w:rFonts w:ascii="Tahoma" w:hAnsi="Tahoma" w:cs="Tahoma"/>
        </w:rPr>
      </w:pPr>
      <w:r w:rsidRPr="00E376F0">
        <w:rPr>
          <w:rFonts w:ascii="Tahoma" w:hAnsi="Tahoma" w:cs="Tahoma"/>
        </w:rPr>
        <w:t xml:space="preserve">Przypominamy, że </w:t>
      </w:r>
      <w:r w:rsidR="005C7388" w:rsidRPr="00E376F0">
        <w:rPr>
          <w:rFonts w:ascii="Tahoma" w:hAnsi="Tahoma" w:cs="Tahoma"/>
        </w:rPr>
        <w:t>w</w:t>
      </w:r>
      <w:r w:rsidR="00BE7915" w:rsidRPr="00E376F0">
        <w:rPr>
          <w:rFonts w:ascii="Tahoma" w:hAnsi="Tahoma" w:cs="Tahoma"/>
        </w:rPr>
        <w:t xml:space="preserve">łaściciele </w:t>
      </w:r>
      <w:r w:rsidR="002815B6" w:rsidRPr="00E376F0">
        <w:rPr>
          <w:rFonts w:ascii="Tahoma" w:hAnsi="Tahoma" w:cs="Tahoma"/>
        </w:rPr>
        <w:t>nieruchomości</w:t>
      </w:r>
      <w:r w:rsidR="004E1EB7" w:rsidRPr="00E376F0">
        <w:rPr>
          <w:rFonts w:ascii="Tahoma" w:hAnsi="Tahoma" w:cs="Tahoma"/>
        </w:rPr>
        <w:t>, w rejon</w:t>
      </w:r>
      <w:r w:rsidR="006710BD" w:rsidRPr="00E376F0">
        <w:rPr>
          <w:rFonts w:ascii="Tahoma" w:hAnsi="Tahoma" w:cs="Tahoma"/>
        </w:rPr>
        <w:t>ach</w:t>
      </w:r>
      <w:r w:rsidR="004E1EB7" w:rsidRPr="00E376F0">
        <w:rPr>
          <w:rFonts w:ascii="Tahoma" w:hAnsi="Tahoma" w:cs="Tahoma"/>
        </w:rPr>
        <w:t xml:space="preserve"> </w:t>
      </w:r>
      <w:r w:rsidR="00E376F0" w:rsidRPr="00E376F0">
        <w:rPr>
          <w:rFonts w:ascii="Tahoma" w:hAnsi="Tahoma" w:cs="Tahoma"/>
        </w:rPr>
        <w:t>nieskanalizowanych</w:t>
      </w:r>
      <w:r w:rsidR="005633B0" w:rsidRPr="00E376F0">
        <w:rPr>
          <w:rFonts w:ascii="Tahoma" w:hAnsi="Tahoma" w:cs="Tahoma"/>
        </w:rPr>
        <w:t>,</w:t>
      </w:r>
      <w:r w:rsidR="006710BD" w:rsidRPr="00E376F0">
        <w:rPr>
          <w:rFonts w:ascii="Tahoma" w:hAnsi="Tahoma" w:cs="Tahoma"/>
        </w:rPr>
        <w:t xml:space="preserve"> </w:t>
      </w:r>
      <w:r w:rsidR="00E376F0" w:rsidRPr="00E376F0">
        <w:rPr>
          <w:rFonts w:ascii="Tahoma" w:hAnsi="Tahoma" w:cs="Tahoma"/>
        </w:rPr>
        <w:t xml:space="preserve">mają </w:t>
      </w:r>
      <w:r w:rsidR="00E376F0" w:rsidRPr="00F35ACD">
        <w:rPr>
          <w:rFonts w:ascii="Tahoma" w:hAnsi="Tahoma" w:cs="Tahoma"/>
        </w:rPr>
        <w:t>obowiązek</w:t>
      </w:r>
      <w:r w:rsidR="00DF1A69" w:rsidRPr="00F35ACD">
        <w:rPr>
          <w:rFonts w:ascii="Tahoma" w:hAnsi="Tahoma" w:cs="Tahoma"/>
        </w:rPr>
        <w:t xml:space="preserve"> wyposażeni</w:t>
      </w:r>
      <w:r w:rsidR="00E376F0" w:rsidRPr="00F35ACD">
        <w:rPr>
          <w:rFonts w:ascii="Tahoma" w:hAnsi="Tahoma" w:cs="Tahoma"/>
        </w:rPr>
        <w:t>a</w:t>
      </w:r>
      <w:r w:rsidR="00DF1A69" w:rsidRPr="00F35ACD">
        <w:rPr>
          <w:rFonts w:ascii="Tahoma" w:hAnsi="Tahoma" w:cs="Tahoma"/>
        </w:rPr>
        <w:t xml:space="preserve"> nieruchomości w </w:t>
      </w:r>
      <w:r w:rsidR="005633B0" w:rsidRPr="00F35ACD">
        <w:rPr>
          <w:rFonts w:ascii="Tahoma" w:hAnsi="Tahoma" w:cs="Tahoma"/>
        </w:rPr>
        <w:t> </w:t>
      </w:r>
      <w:r w:rsidR="004E1EB7" w:rsidRPr="00F35ACD">
        <w:rPr>
          <w:rFonts w:ascii="Tahoma" w:hAnsi="Tahoma" w:cs="Tahoma"/>
        </w:rPr>
        <w:t xml:space="preserve">szczelny </w:t>
      </w:r>
      <w:r w:rsidR="00DF1A69" w:rsidRPr="00F35ACD">
        <w:rPr>
          <w:rFonts w:ascii="Tahoma" w:hAnsi="Tahoma" w:cs="Tahoma"/>
        </w:rPr>
        <w:t xml:space="preserve">zbiornik bezodpływowy </w:t>
      </w:r>
      <w:r w:rsidR="004129F4" w:rsidRPr="00F35ACD">
        <w:rPr>
          <w:rFonts w:ascii="Tahoma" w:hAnsi="Tahoma" w:cs="Tahoma"/>
        </w:rPr>
        <w:t>lub</w:t>
      </w:r>
      <w:r w:rsidR="004129F4" w:rsidRPr="00F35ACD">
        <w:rPr>
          <w:rFonts w:ascii="Tahoma" w:hAnsi="Tahoma" w:cs="Tahoma"/>
          <w:b/>
        </w:rPr>
        <w:t xml:space="preserve"> </w:t>
      </w:r>
      <w:r w:rsidR="00F35ACD" w:rsidRPr="00F35ACD">
        <w:rPr>
          <w:rFonts w:ascii="Tahoma" w:hAnsi="Tahoma" w:cs="Tahoma"/>
          <w:b/>
        </w:rPr>
        <w:t> </w:t>
      </w:r>
      <w:r w:rsidR="004129F4" w:rsidRPr="00F35ACD">
        <w:rPr>
          <w:rFonts w:ascii="Tahoma" w:hAnsi="Tahoma" w:cs="Tahoma"/>
          <w:b/>
        </w:rPr>
        <w:t>przydomową oczyszczalnię ścieków</w:t>
      </w:r>
      <w:r w:rsidR="00E376F0" w:rsidRPr="00F35ACD">
        <w:rPr>
          <w:rFonts w:ascii="Tahoma" w:hAnsi="Tahoma" w:cs="Tahoma"/>
          <w:b/>
        </w:rPr>
        <w:t xml:space="preserve"> (POŚ).</w:t>
      </w:r>
    </w:p>
    <w:p w:rsidR="007254FE" w:rsidRDefault="007254FE" w:rsidP="007254FE">
      <w:pPr>
        <w:spacing w:after="0"/>
        <w:jc w:val="both"/>
        <w:rPr>
          <w:rFonts w:ascii="Tahoma" w:hAnsi="Tahoma" w:cs="Tahoma"/>
          <w:b/>
        </w:rPr>
      </w:pPr>
      <w:r w:rsidRPr="00F35ACD">
        <w:rPr>
          <w:rStyle w:val="Hipercze"/>
          <w:rFonts w:ascii="Tahoma" w:hAnsi="Tahoma" w:cs="Tahoma"/>
          <w:color w:val="auto"/>
          <w:u w:val="none"/>
        </w:rPr>
        <w:t xml:space="preserve">Wójt </w:t>
      </w:r>
      <w:r>
        <w:rPr>
          <w:rStyle w:val="Hipercze"/>
          <w:rFonts w:ascii="Tahoma" w:hAnsi="Tahoma" w:cs="Tahoma"/>
          <w:color w:val="auto"/>
          <w:u w:val="none"/>
        </w:rPr>
        <w:t>Gminy Wejherowo prowadzi</w:t>
      </w:r>
      <w:r w:rsidRPr="00F35ACD">
        <w:rPr>
          <w:rStyle w:val="Hipercze"/>
          <w:rFonts w:ascii="Tahoma" w:hAnsi="Tahoma" w:cs="Tahoma"/>
          <w:color w:val="auto"/>
          <w:u w:val="none"/>
        </w:rPr>
        <w:t xml:space="preserve"> kontrole wszystki</w:t>
      </w:r>
      <w:r>
        <w:rPr>
          <w:rStyle w:val="Hipercze"/>
          <w:rFonts w:ascii="Tahoma" w:hAnsi="Tahoma" w:cs="Tahoma"/>
          <w:color w:val="auto"/>
          <w:u w:val="none"/>
        </w:rPr>
        <w:t>ch nieruchomości wyposażonych w  </w:t>
      </w:r>
      <w:r w:rsidRPr="00F35ACD">
        <w:rPr>
          <w:rStyle w:val="Hipercze"/>
          <w:rFonts w:ascii="Tahoma" w:hAnsi="Tahoma" w:cs="Tahoma"/>
          <w:color w:val="auto"/>
          <w:u w:val="none"/>
        </w:rPr>
        <w:t>„szamba” lub POŚ</w:t>
      </w:r>
      <w:r>
        <w:rPr>
          <w:rStyle w:val="Hipercze"/>
          <w:rFonts w:ascii="Tahoma" w:hAnsi="Tahoma" w:cs="Tahoma"/>
          <w:color w:val="auto"/>
          <w:u w:val="none"/>
        </w:rPr>
        <w:t>, zgodnie z</w:t>
      </w:r>
      <w:r w:rsidRPr="00F35ACD">
        <w:rPr>
          <w:rStyle w:val="Hipercze"/>
          <w:rFonts w:ascii="Tahoma" w:hAnsi="Tahoma" w:cs="Tahoma"/>
          <w:color w:val="auto"/>
          <w:u w:val="none"/>
        </w:rPr>
        <w:t> przyjętym Planem kontroli</w:t>
      </w:r>
      <w:r>
        <w:rPr>
          <w:rStyle w:val="Hipercze"/>
          <w:rFonts w:ascii="Tahoma" w:hAnsi="Tahoma" w:cs="Tahoma"/>
          <w:color w:val="auto"/>
          <w:u w:val="none"/>
        </w:rPr>
        <w:t xml:space="preserve">, wzywając właścicieli nieruchomości do </w:t>
      </w:r>
      <w:r>
        <w:rPr>
          <w:rFonts w:ascii="Tahoma" w:hAnsi="Tahoma" w:cs="Tahoma"/>
          <w:b/>
        </w:rPr>
        <w:t>okazania</w:t>
      </w:r>
      <w:r w:rsidRPr="00F35ACD">
        <w:rPr>
          <w:rFonts w:ascii="Tahoma" w:hAnsi="Tahoma" w:cs="Tahoma"/>
          <w:b/>
        </w:rPr>
        <w:t xml:space="preserve"> umów i dowodów uiszczania opłat za </w:t>
      </w:r>
      <w:r>
        <w:rPr>
          <w:rFonts w:ascii="Tahoma" w:hAnsi="Tahoma" w:cs="Tahoma"/>
          <w:b/>
        </w:rPr>
        <w:t>usługi wywozu nieczystości ciekłych</w:t>
      </w:r>
      <w:r w:rsidRPr="00F35ACD">
        <w:rPr>
          <w:rFonts w:ascii="Tahoma" w:hAnsi="Tahoma" w:cs="Tahoma"/>
          <w:b/>
        </w:rPr>
        <w:t xml:space="preserve">. </w:t>
      </w:r>
    </w:p>
    <w:p w:rsidR="007254FE" w:rsidRDefault="007254FE" w:rsidP="008C06BF">
      <w:pPr>
        <w:spacing w:after="0"/>
        <w:jc w:val="both"/>
        <w:rPr>
          <w:rFonts w:ascii="Tahoma" w:hAnsi="Tahoma" w:cs="Tahoma"/>
        </w:rPr>
      </w:pPr>
    </w:p>
    <w:p w:rsidR="008C06BF" w:rsidRPr="00F35ACD" w:rsidRDefault="008C06BF" w:rsidP="008C06BF">
      <w:pPr>
        <w:spacing w:after="0"/>
        <w:jc w:val="both"/>
        <w:rPr>
          <w:rFonts w:ascii="Tahoma" w:hAnsi="Tahoma" w:cs="Tahoma"/>
        </w:rPr>
      </w:pPr>
      <w:r w:rsidRPr="00F35ACD">
        <w:rPr>
          <w:rFonts w:ascii="Tahoma" w:hAnsi="Tahoma" w:cs="Tahoma"/>
        </w:rPr>
        <w:t xml:space="preserve">Właściciele nieruchomości wyposażonych w POŚ zobowiązani są  do  zawarcia </w:t>
      </w:r>
      <w:r w:rsidRPr="00F35ACD">
        <w:rPr>
          <w:rFonts w:ascii="Tahoma" w:hAnsi="Tahoma" w:cs="Tahoma"/>
          <w:b/>
          <w:u w:val="single"/>
        </w:rPr>
        <w:t>pisemnej umowy</w:t>
      </w:r>
      <w:r w:rsidRPr="00F35ACD">
        <w:rPr>
          <w:rFonts w:ascii="Tahoma" w:hAnsi="Tahoma" w:cs="Tahoma"/>
          <w:b/>
        </w:rPr>
        <w:t xml:space="preserve"> </w:t>
      </w:r>
      <w:r w:rsidRPr="00F35ACD">
        <w:rPr>
          <w:rFonts w:ascii="Tahoma" w:hAnsi="Tahoma" w:cs="Tahoma"/>
        </w:rPr>
        <w:t>z przedsiębiorcą posiadającym zezwolenie na prowadzenie działalności w zakresie opróżniania osadników w instalacjach przydomowych oczyszczalni ścieków i transportu nieczystości ciekłych.</w:t>
      </w:r>
      <w:r>
        <w:rPr>
          <w:rFonts w:ascii="Tahoma" w:hAnsi="Tahoma" w:cs="Tahoma"/>
        </w:rPr>
        <w:t xml:space="preserve"> </w:t>
      </w:r>
      <w:r w:rsidRPr="00F35ACD">
        <w:rPr>
          <w:rFonts w:ascii="Tahoma" w:hAnsi="Tahoma" w:cs="Tahoma"/>
        </w:rPr>
        <w:t>Aktualny wykaz firm</w:t>
      </w:r>
      <w:r>
        <w:rPr>
          <w:rFonts w:ascii="Tahoma" w:hAnsi="Tahoma" w:cs="Tahoma"/>
        </w:rPr>
        <w:t xml:space="preserve"> </w:t>
      </w:r>
      <w:r w:rsidRPr="00F35ACD">
        <w:rPr>
          <w:rFonts w:ascii="Tahoma" w:hAnsi="Tahoma" w:cs="Tahoma"/>
        </w:rPr>
        <w:t xml:space="preserve">posiadających zezwolenie Wójta Gminy Wejherowo na prowadzenie działalności w </w:t>
      </w:r>
      <w:r>
        <w:rPr>
          <w:rFonts w:ascii="Tahoma" w:hAnsi="Tahoma" w:cs="Tahoma"/>
        </w:rPr>
        <w:t xml:space="preserve">ww. </w:t>
      </w:r>
      <w:r w:rsidRPr="00F35ACD">
        <w:rPr>
          <w:rFonts w:ascii="Tahoma" w:hAnsi="Tahoma" w:cs="Tahoma"/>
        </w:rPr>
        <w:t>zakresie dostępny jest w  Biuletynie Informacji Publicznej Urzędu Gminy Wejherowo</w:t>
      </w:r>
      <w:r w:rsidR="00423DD6">
        <w:rPr>
          <w:rFonts w:ascii="Tahoma" w:hAnsi="Tahoma" w:cs="Tahoma"/>
        </w:rPr>
        <w:t xml:space="preserve"> </w:t>
      </w:r>
      <w:hyperlink r:id="rId9" w:history="1">
        <w:r w:rsidR="00423DD6" w:rsidRPr="00423DD6">
          <w:rPr>
            <w:rStyle w:val="Hipercze"/>
            <w:rFonts w:ascii="Tahoma" w:hAnsi="Tahoma" w:cs="Tahoma"/>
          </w:rPr>
          <w:t>tuta</w:t>
        </w:r>
        <w:r w:rsidR="00423DD6" w:rsidRPr="00423DD6">
          <w:rPr>
            <w:rStyle w:val="Hipercze"/>
            <w:rFonts w:ascii="Tahoma" w:hAnsi="Tahoma" w:cs="Tahoma"/>
          </w:rPr>
          <w:t>j</w:t>
        </w:r>
      </w:hyperlink>
      <w:r w:rsidR="00423DD6">
        <w:rPr>
          <w:rFonts w:ascii="Tahoma" w:hAnsi="Tahoma" w:cs="Tahoma"/>
        </w:rPr>
        <w:t>.</w:t>
      </w:r>
    </w:p>
    <w:p w:rsidR="008C06BF" w:rsidRDefault="008C06BF" w:rsidP="00F35ACD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F35ACD" w:rsidRPr="00F35ACD" w:rsidRDefault="000B7F6D" w:rsidP="00F35ACD">
      <w:pPr>
        <w:spacing w:after="0"/>
        <w:jc w:val="both"/>
        <w:rPr>
          <w:rFonts w:ascii="Tahoma" w:hAnsi="Tahoma" w:cs="Tahoma"/>
          <w:b/>
          <w:u w:val="single"/>
        </w:rPr>
      </w:pPr>
      <w:r w:rsidRPr="00F35ACD">
        <w:rPr>
          <w:rFonts w:ascii="Tahoma" w:eastAsia="Times New Roman" w:hAnsi="Tahoma" w:cs="Tahoma"/>
          <w:lang w:eastAsia="pl-PL"/>
        </w:rPr>
        <w:t>Właściciele nieruchomości gromadzący nieczystości ciekłe</w:t>
      </w:r>
      <w:r w:rsidR="005633B0" w:rsidRPr="00F35ACD">
        <w:rPr>
          <w:rFonts w:ascii="Tahoma" w:eastAsia="Times New Roman" w:hAnsi="Tahoma" w:cs="Tahoma"/>
          <w:lang w:eastAsia="pl-PL"/>
        </w:rPr>
        <w:t> </w:t>
      </w:r>
      <w:r w:rsidR="00F35ACD" w:rsidRPr="00F35ACD">
        <w:rPr>
          <w:rFonts w:ascii="Tahoma" w:eastAsia="Times New Roman" w:hAnsi="Tahoma" w:cs="Tahoma"/>
          <w:lang w:eastAsia="pl-PL"/>
        </w:rPr>
        <w:t xml:space="preserve">w osadnikach w instalacjach </w:t>
      </w:r>
      <w:r w:rsidRPr="00F35ACD">
        <w:rPr>
          <w:rFonts w:ascii="Tahoma" w:eastAsia="Times New Roman" w:hAnsi="Tahoma" w:cs="Tahoma"/>
          <w:lang w:eastAsia="pl-PL"/>
        </w:rPr>
        <w:t>POŚ obowiązani są do systematycznego pozbywania się  nieczystości ciekłych z terenu nieruchomości,</w:t>
      </w:r>
      <w:r w:rsidRPr="00F35ACD">
        <w:rPr>
          <w:rFonts w:ascii="Tahoma" w:eastAsia="Times New Roman" w:hAnsi="Tahoma" w:cs="Tahoma"/>
          <w:b/>
          <w:lang w:eastAsia="pl-PL"/>
        </w:rPr>
        <w:t xml:space="preserve"> </w:t>
      </w:r>
      <w:r w:rsidR="00F35ACD" w:rsidRPr="00F35ACD">
        <w:rPr>
          <w:rFonts w:ascii="Tahoma" w:eastAsia="Times New Roman" w:hAnsi="Tahoma" w:cs="Tahoma"/>
          <w:b/>
          <w:u w:val="single"/>
          <w:lang w:eastAsia="pl-PL"/>
        </w:rPr>
        <w:t>z częstotliwością zgodną z</w:t>
      </w:r>
      <w:r w:rsidR="00F35ACD" w:rsidRPr="00F35ACD">
        <w:rPr>
          <w:rStyle w:val="markedcontent"/>
          <w:rFonts w:ascii="Tahoma" w:hAnsi="Tahoma" w:cs="Tahoma"/>
          <w:b/>
          <w:u w:val="single"/>
        </w:rPr>
        <w:t xml:space="preserve"> instrukcją eksploatacji oczyszczalni, jednak nie rzadszą niż raz na dwa lata.</w:t>
      </w:r>
    </w:p>
    <w:p w:rsidR="009E35E4" w:rsidRPr="00F35ACD" w:rsidRDefault="009E35E4" w:rsidP="00EE106D">
      <w:pPr>
        <w:spacing w:after="0"/>
        <w:jc w:val="both"/>
        <w:rPr>
          <w:rStyle w:val="Hipercze"/>
          <w:rFonts w:ascii="Tahoma" w:hAnsi="Tahoma" w:cs="Tahoma"/>
        </w:rPr>
      </w:pPr>
    </w:p>
    <w:p w:rsidR="007254FE" w:rsidRDefault="007254FE" w:rsidP="00976F5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Dodatkowo wskazujemy</w:t>
      </w:r>
      <w:r w:rsidR="008C06BF" w:rsidRPr="00AB1F7B">
        <w:rPr>
          <w:rFonts w:ascii="Tahoma" w:hAnsi="Tahoma" w:cs="Tahoma"/>
        </w:rPr>
        <w:t xml:space="preserve">, </w:t>
      </w:r>
      <w:r w:rsidR="00823281">
        <w:rPr>
          <w:rFonts w:ascii="Tahoma" w:hAnsi="Tahoma" w:cs="Tahoma"/>
        </w:rPr>
        <w:t>że z</w:t>
      </w:r>
      <w:r w:rsidR="00AB1F7B">
        <w:rPr>
          <w:rFonts w:ascii="Tahoma" w:hAnsi="Tahoma" w:cs="Tahoma"/>
        </w:rPr>
        <w:t xml:space="preserve">godnie z art. 152 ust 1. Prawo ochrony środowiska </w:t>
      </w:r>
      <w:r>
        <w:rPr>
          <w:rFonts w:ascii="Tahoma" w:hAnsi="Tahoma" w:cs="Tahoma"/>
          <w:b/>
          <w:u w:val="single"/>
        </w:rPr>
        <w:t>przydomowe oczyszczalnia ścieków</w:t>
      </w:r>
      <w:r w:rsidR="00AB1F7B" w:rsidRPr="007254FE">
        <w:rPr>
          <w:rFonts w:ascii="Tahoma" w:hAnsi="Tahoma" w:cs="Tahoma"/>
          <w:b/>
          <w:u w:val="single"/>
        </w:rPr>
        <w:t xml:space="preserve"> jest instalacją, która wymaga zgłoszenia</w:t>
      </w:r>
      <w:r w:rsidR="00AB1F7B" w:rsidRPr="007254FE">
        <w:rPr>
          <w:rFonts w:ascii="Tahoma" w:hAnsi="Tahoma" w:cs="Tahoma"/>
          <w:b/>
        </w:rPr>
        <w:t xml:space="preserve"> </w:t>
      </w:r>
      <w:r w:rsidR="00AB1F7B">
        <w:rPr>
          <w:rFonts w:ascii="Tahoma" w:hAnsi="Tahoma" w:cs="Tahoma"/>
        </w:rPr>
        <w:t>organowi ochrony środowiska</w:t>
      </w:r>
      <w:r w:rsidR="00823281">
        <w:rPr>
          <w:rFonts w:ascii="Tahoma" w:hAnsi="Tahoma" w:cs="Tahoma"/>
        </w:rPr>
        <w:t>. Wójt prowadzi rejestr przydomowych oczyszczalni ścieków</w:t>
      </w:r>
      <w:r>
        <w:rPr>
          <w:rFonts w:ascii="Tahoma" w:hAnsi="Tahoma" w:cs="Tahoma"/>
        </w:rPr>
        <w:t>, które są eksploatowane na terenie Gminy Wejherowo</w:t>
      </w:r>
      <w:r w:rsidR="00823281">
        <w:rPr>
          <w:rFonts w:ascii="Tahoma" w:hAnsi="Tahoma" w:cs="Tahoma"/>
        </w:rPr>
        <w:t>.</w:t>
      </w:r>
      <w:r w:rsidR="00AB1F7B">
        <w:rPr>
          <w:rFonts w:ascii="Tahoma" w:hAnsi="Tahoma" w:cs="Tahoma"/>
        </w:rPr>
        <w:t xml:space="preserve"> </w:t>
      </w:r>
    </w:p>
    <w:p w:rsidR="00BB3B7C" w:rsidRDefault="00BB3B7C" w:rsidP="00976F5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POŚ zgłoszona Wójtowi Gminy Wejherowo może być eksploatowana w terminie 30 dni po zgłoszeniu, pod warunkiem, że organ nie wniósł sprzeciwu w drodze decyzji. </w:t>
      </w:r>
      <w:r w:rsidR="007254FE">
        <w:rPr>
          <w:rFonts w:ascii="Tahoma" w:hAnsi="Tahoma" w:cs="Tahoma"/>
        </w:rPr>
        <w:t xml:space="preserve">A w </w:t>
      </w:r>
      <w:r>
        <w:rPr>
          <w:rFonts w:ascii="Tahoma" w:hAnsi="Tahoma" w:cs="Tahoma"/>
        </w:rPr>
        <w:t xml:space="preserve">przypadku, gdy POŚ jest już eksploatowana, prowadzący instalację winien zgłosić tej fakt w terminie 6 </w:t>
      </w:r>
      <w:r w:rsidR="007254FE">
        <w:rPr>
          <w:rFonts w:ascii="Tahoma" w:hAnsi="Tahoma" w:cs="Tahoma"/>
        </w:rPr>
        <w:t xml:space="preserve">  </w:t>
      </w:r>
      <w:r>
        <w:rPr>
          <w:rFonts w:ascii="Tahoma" w:hAnsi="Tahoma" w:cs="Tahoma"/>
        </w:rPr>
        <w:t>miesięcy od dnia, w którym została ona objęta tym obowiązkiem.</w:t>
      </w:r>
    </w:p>
    <w:p w:rsidR="007254FE" w:rsidRDefault="007254FE" w:rsidP="00976F56">
      <w:pPr>
        <w:spacing w:after="0"/>
        <w:jc w:val="both"/>
        <w:rPr>
          <w:rFonts w:ascii="Tahoma" w:hAnsi="Tahoma" w:cs="Tahoma"/>
          <w:u w:val="single"/>
        </w:rPr>
      </w:pPr>
    </w:p>
    <w:p w:rsidR="007254FE" w:rsidRDefault="007254FE" w:rsidP="00976F5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Apelujemy do mieszkańców o dopełnienie tego ustawowego obowiązku. </w:t>
      </w:r>
      <w:r w:rsidRPr="007254FE">
        <w:rPr>
          <w:rFonts w:ascii="Tahoma" w:hAnsi="Tahoma" w:cs="Tahoma"/>
          <w:u w:val="single"/>
        </w:rPr>
        <w:t xml:space="preserve">Wiele POŚ na </w:t>
      </w:r>
      <w:r>
        <w:rPr>
          <w:rFonts w:ascii="Tahoma" w:hAnsi="Tahoma" w:cs="Tahoma"/>
          <w:u w:val="single"/>
        </w:rPr>
        <w:t> </w:t>
      </w:r>
      <w:r w:rsidRPr="007254FE">
        <w:rPr>
          <w:rFonts w:ascii="Tahoma" w:hAnsi="Tahoma" w:cs="Tahoma"/>
          <w:u w:val="single"/>
        </w:rPr>
        <w:t>terenie gminy funkcjonuje bez wymaganego zgłoszenia</w:t>
      </w:r>
      <w:r>
        <w:rPr>
          <w:rFonts w:ascii="Tahoma" w:hAnsi="Tahoma" w:cs="Tahoma"/>
          <w:u w:val="single"/>
        </w:rPr>
        <w:t>!</w:t>
      </w:r>
    </w:p>
    <w:p w:rsidR="008C06BF" w:rsidRDefault="00823281" w:rsidP="00976F5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Druk </w:t>
      </w:r>
      <w:r w:rsidRPr="00823281">
        <w:rPr>
          <w:rFonts w:ascii="Tahoma" w:hAnsi="Tahoma" w:cs="Tahoma"/>
          <w:b/>
        </w:rPr>
        <w:t>zgłoszenia eksploatacji POŚ</w:t>
      </w:r>
      <w:r w:rsidR="00423DD6">
        <w:rPr>
          <w:rFonts w:ascii="Tahoma" w:hAnsi="Tahoma" w:cs="Tahoma"/>
        </w:rPr>
        <w:t xml:space="preserve"> dostępny jest w </w:t>
      </w:r>
      <w:r w:rsidRPr="00F35ACD">
        <w:rPr>
          <w:rFonts w:ascii="Tahoma" w:hAnsi="Tahoma" w:cs="Tahoma"/>
        </w:rPr>
        <w:t>Biuletynie Informacji Publicznej Urzędu Gminy Wejherowo</w:t>
      </w:r>
      <w:r w:rsidR="00423DD6">
        <w:rPr>
          <w:rFonts w:ascii="Tahoma" w:hAnsi="Tahoma" w:cs="Tahoma"/>
        </w:rPr>
        <w:t xml:space="preserve"> </w:t>
      </w:r>
      <w:hyperlink r:id="rId10" w:history="1">
        <w:r w:rsidR="00423DD6" w:rsidRPr="00423DD6">
          <w:rPr>
            <w:rStyle w:val="Hipercze"/>
            <w:rFonts w:ascii="Tahoma" w:hAnsi="Tahoma" w:cs="Tahoma"/>
          </w:rPr>
          <w:t>tuta</w:t>
        </w:r>
        <w:bookmarkStart w:id="0" w:name="_GoBack"/>
        <w:bookmarkEnd w:id="0"/>
        <w:r w:rsidR="00423DD6" w:rsidRPr="00423DD6">
          <w:rPr>
            <w:rStyle w:val="Hipercze"/>
            <w:rFonts w:ascii="Tahoma" w:hAnsi="Tahoma" w:cs="Tahoma"/>
          </w:rPr>
          <w:t>j</w:t>
        </w:r>
      </w:hyperlink>
      <w:r w:rsidR="00423DD6">
        <w:rPr>
          <w:rFonts w:ascii="Tahoma" w:hAnsi="Tahoma" w:cs="Tahoma"/>
        </w:rPr>
        <w:t>.</w:t>
      </w:r>
    </w:p>
    <w:sectPr w:rsidR="008C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48" w:rsidRDefault="009D5D48" w:rsidP="006710BD">
      <w:pPr>
        <w:spacing w:after="0" w:line="240" w:lineRule="auto"/>
      </w:pPr>
      <w:r>
        <w:separator/>
      </w:r>
    </w:p>
  </w:endnote>
  <w:endnote w:type="continuationSeparator" w:id="0">
    <w:p w:rsidR="009D5D48" w:rsidRDefault="009D5D48" w:rsidP="006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48" w:rsidRDefault="009D5D48" w:rsidP="006710BD">
      <w:pPr>
        <w:spacing w:after="0" w:line="240" w:lineRule="auto"/>
      </w:pPr>
      <w:r>
        <w:separator/>
      </w:r>
    </w:p>
  </w:footnote>
  <w:footnote w:type="continuationSeparator" w:id="0">
    <w:p w:rsidR="009D5D48" w:rsidRDefault="009D5D48" w:rsidP="006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3A7"/>
    <w:multiLevelType w:val="hybridMultilevel"/>
    <w:tmpl w:val="E878F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85"/>
    <w:rsid w:val="000B7F6D"/>
    <w:rsid w:val="000D25CB"/>
    <w:rsid w:val="000E5FC5"/>
    <w:rsid w:val="00155923"/>
    <w:rsid w:val="001824C3"/>
    <w:rsid w:val="00197BA8"/>
    <w:rsid w:val="001D34B4"/>
    <w:rsid w:val="001E3EC3"/>
    <w:rsid w:val="00200730"/>
    <w:rsid w:val="002815B6"/>
    <w:rsid w:val="002B0993"/>
    <w:rsid w:val="00334AAF"/>
    <w:rsid w:val="003725DC"/>
    <w:rsid w:val="00402FFD"/>
    <w:rsid w:val="004129F4"/>
    <w:rsid w:val="00423DD6"/>
    <w:rsid w:val="00493EE3"/>
    <w:rsid w:val="004E1EB7"/>
    <w:rsid w:val="005633B0"/>
    <w:rsid w:val="00565D73"/>
    <w:rsid w:val="00592651"/>
    <w:rsid w:val="005C7388"/>
    <w:rsid w:val="005E048D"/>
    <w:rsid w:val="006710BD"/>
    <w:rsid w:val="006947C4"/>
    <w:rsid w:val="006E4341"/>
    <w:rsid w:val="006F40A4"/>
    <w:rsid w:val="007254FE"/>
    <w:rsid w:val="00823281"/>
    <w:rsid w:val="00840021"/>
    <w:rsid w:val="008628AF"/>
    <w:rsid w:val="008664E1"/>
    <w:rsid w:val="008C06BF"/>
    <w:rsid w:val="009509FA"/>
    <w:rsid w:val="00963F7B"/>
    <w:rsid w:val="00976F56"/>
    <w:rsid w:val="00980F2B"/>
    <w:rsid w:val="009949DD"/>
    <w:rsid w:val="009D5D48"/>
    <w:rsid w:val="009E35E4"/>
    <w:rsid w:val="00A3584E"/>
    <w:rsid w:val="00AA5A00"/>
    <w:rsid w:val="00AB1F7B"/>
    <w:rsid w:val="00BB3B7C"/>
    <w:rsid w:val="00BB72C8"/>
    <w:rsid w:val="00BC528A"/>
    <w:rsid w:val="00BE25A0"/>
    <w:rsid w:val="00BE7915"/>
    <w:rsid w:val="00C24266"/>
    <w:rsid w:val="00C47404"/>
    <w:rsid w:val="00C62B85"/>
    <w:rsid w:val="00CA19C6"/>
    <w:rsid w:val="00D343B9"/>
    <w:rsid w:val="00D52900"/>
    <w:rsid w:val="00D65E38"/>
    <w:rsid w:val="00D92036"/>
    <w:rsid w:val="00D96FAC"/>
    <w:rsid w:val="00DC4108"/>
    <w:rsid w:val="00DF1A69"/>
    <w:rsid w:val="00E376F0"/>
    <w:rsid w:val="00EB6FFB"/>
    <w:rsid w:val="00EC391A"/>
    <w:rsid w:val="00EE106D"/>
    <w:rsid w:val="00EF7835"/>
    <w:rsid w:val="00F21CAB"/>
    <w:rsid w:val="00F35ACD"/>
    <w:rsid w:val="00FA4D6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730"/>
    <w:rPr>
      <w:color w:val="0000FF"/>
      <w:u w:val="single"/>
    </w:rPr>
  </w:style>
  <w:style w:type="character" w:customStyle="1" w:styleId="highlight">
    <w:name w:val="highlight"/>
    <w:basedOn w:val="Domylnaczcionkaakapitu"/>
    <w:rsid w:val="00155923"/>
  </w:style>
  <w:style w:type="character" w:styleId="UyteHipercze">
    <w:name w:val="FollowedHyperlink"/>
    <w:basedOn w:val="Domylnaczcionkaakapitu"/>
    <w:uiPriority w:val="99"/>
    <w:semiHidden/>
    <w:unhideWhenUsed/>
    <w:rsid w:val="00BB72C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4E1E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730"/>
    <w:rPr>
      <w:color w:val="0000FF"/>
      <w:u w:val="single"/>
    </w:rPr>
  </w:style>
  <w:style w:type="character" w:customStyle="1" w:styleId="highlight">
    <w:name w:val="highlight"/>
    <w:basedOn w:val="Domylnaczcionkaakapitu"/>
    <w:rsid w:val="00155923"/>
  </w:style>
  <w:style w:type="character" w:styleId="UyteHipercze">
    <w:name w:val="FollowedHyperlink"/>
    <w:basedOn w:val="Domylnaczcionkaakapitu"/>
    <w:uiPriority w:val="99"/>
    <w:semiHidden/>
    <w:unhideWhenUsed/>
    <w:rsid w:val="00BB72C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4E1E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p.ugwejherowo.pl/artykul/zgloszenie-eksploatacji-przydomowej-oczyszczalni-sciekow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ugwejherowo.pl/artykul/wykaz-firm-posiadajacych-zezwolenie-na-wywoz-sciekow-w-gminie-wejher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D6D2-0A3C-4BBA-B60D-386658ED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Jaszczak</dc:creator>
  <cp:keywords/>
  <dc:description/>
  <cp:lastModifiedBy>Karolina Jaszczak</cp:lastModifiedBy>
  <cp:revision>3</cp:revision>
  <dcterms:created xsi:type="dcterms:W3CDTF">2021-06-21T13:07:00Z</dcterms:created>
  <dcterms:modified xsi:type="dcterms:W3CDTF">2023-07-20T11:58:00Z</dcterms:modified>
</cp:coreProperties>
</file>