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6CD7" w14:textId="2C68FBE3" w:rsidR="00B40AE1" w:rsidRPr="00F60415" w:rsidRDefault="00B40AE1" w:rsidP="00B40AE1">
      <w:pPr>
        <w:pStyle w:val="Standard"/>
        <w:rPr>
          <w:b/>
          <w:bCs/>
          <w:i/>
          <w:iCs/>
        </w:rPr>
      </w:pPr>
      <w:r w:rsidRPr="00F60415">
        <w:rPr>
          <w:b/>
          <w:bCs/>
          <w:i/>
          <w:iCs/>
        </w:rPr>
        <w:t>OR.2110.1</w:t>
      </w:r>
      <w:r w:rsidR="006637F8">
        <w:rPr>
          <w:b/>
          <w:bCs/>
          <w:i/>
          <w:iCs/>
        </w:rPr>
        <w:t>4</w:t>
      </w:r>
      <w:r w:rsidRPr="00F60415">
        <w:rPr>
          <w:b/>
          <w:bCs/>
          <w:i/>
          <w:iCs/>
        </w:rPr>
        <w:t>.2023</w:t>
      </w:r>
    </w:p>
    <w:p w14:paraId="63CB60DD" w14:textId="77777777" w:rsidR="00B40AE1" w:rsidRPr="00F60415" w:rsidRDefault="00B40AE1" w:rsidP="00B40AE1">
      <w:pPr>
        <w:pStyle w:val="Standard"/>
        <w:rPr>
          <w:b/>
          <w:bCs/>
          <w:i/>
          <w:iCs/>
        </w:rPr>
      </w:pPr>
    </w:p>
    <w:p w14:paraId="0C4FDDE6" w14:textId="77777777" w:rsidR="00B40AE1" w:rsidRPr="00F60415" w:rsidRDefault="00B40AE1" w:rsidP="00886A6B">
      <w:pPr>
        <w:pStyle w:val="Standard"/>
        <w:jc w:val="center"/>
        <w:rPr>
          <w:b/>
          <w:bCs/>
        </w:rPr>
      </w:pPr>
      <w:r w:rsidRPr="00F60415">
        <w:rPr>
          <w:b/>
          <w:bCs/>
        </w:rPr>
        <w:t>Wójt Gminy Wejherowo</w:t>
      </w:r>
    </w:p>
    <w:p w14:paraId="6F006B56" w14:textId="77777777" w:rsidR="00B40AE1" w:rsidRPr="00F60415" w:rsidRDefault="00B40AE1" w:rsidP="00886A6B">
      <w:pPr>
        <w:pStyle w:val="Standard"/>
        <w:jc w:val="center"/>
        <w:rPr>
          <w:b/>
        </w:rPr>
      </w:pPr>
      <w:r w:rsidRPr="00F60415">
        <w:rPr>
          <w:b/>
        </w:rPr>
        <w:t>Ogłasza nabór kandydatów na wolne stanowisko urzędnicze</w:t>
      </w:r>
    </w:p>
    <w:p w14:paraId="5ADD33B6" w14:textId="77777777" w:rsidR="00B40AE1" w:rsidRPr="00F60415" w:rsidRDefault="00B40AE1" w:rsidP="00886A6B">
      <w:pPr>
        <w:pStyle w:val="Standard"/>
        <w:jc w:val="center"/>
        <w:rPr>
          <w:b/>
        </w:rPr>
      </w:pPr>
    </w:p>
    <w:p w14:paraId="3D347D55" w14:textId="131F83E3" w:rsidR="00F60415" w:rsidRPr="006637F8" w:rsidRDefault="006637F8" w:rsidP="00886A6B">
      <w:pPr>
        <w:pStyle w:val="Standard"/>
        <w:jc w:val="center"/>
        <w:rPr>
          <w:b/>
          <w:color w:val="2F5496" w:themeColor="accent1" w:themeShade="BF"/>
        </w:rPr>
      </w:pPr>
      <w:r w:rsidRPr="006637F8">
        <w:rPr>
          <w:b/>
          <w:color w:val="2F5496" w:themeColor="accent1" w:themeShade="BF"/>
        </w:rPr>
        <w:t xml:space="preserve">ds. bezpieczeństwa i higieny pracy </w:t>
      </w:r>
    </w:p>
    <w:p w14:paraId="2208E74A" w14:textId="4A9DBD4D" w:rsidR="00B40AE1" w:rsidRPr="00F60415" w:rsidRDefault="00B40AE1" w:rsidP="00886A6B">
      <w:pPr>
        <w:pStyle w:val="Standard"/>
        <w:ind w:right="-567"/>
        <w:jc w:val="center"/>
        <w:rPr>
          <w:b/>
          <w:bCs/>
        </w:rPr>
      </w:pPr>
      <w:r w:rsidRPr="00F60415">
        <w:rPr>
          <w:b/>
          <w:bCs/>
        </w:rPr>
        <w:t>w Urzędzie Gminy Wejherowo</w:t>
      </w:r>
    </w:p>
    <w:p w14:paraId="5FDF280D" w14:textId="77777777" w:rsidR="00B40AE1" w:rsidRPr="00F60415" w:rsidRDefault="00B40AE1" w:rsidP="00886A6B">
      <w:pPr>
        <w:pStyle w:val="Standard"/>
        <w:jc w:val="center"/>
        <w:rPr>
          <w:b/>
        </w:rPr>
      </w:pPr>
      <w:r w:rsidRPr="00F60415">
        <w:rPr>
          <w:b/>
        </w:rPr>
        <w:t>ul. Transportowa 1, 84-200 Wejherowo</w:t>
      </w:r>
    </w:p>
    <w:p w14:paraId="0F105E15" w14:textId="77777777" w:rsidR="00B40AE1" w:rsidRPr="00F60415" w:rsidRDefault="00B40AE1" w:rsidP="00B40AE1">
      <w:pPr>
        <w:jc w:val="both"/>
        <w:rPr>
          <w:b/>
          <w:bCs/>
        </w:rPr>
      </w:pPr>
    </w:p>
    <w:p w14:paraId="01F5F990" w14:textId="77777777" w:rsidR="00B40AE1" w:rsidRPr="00F60415" w:rsidRDefault="00B40AE1" w:rsidP="00B40AE1">
      <w:pPr>
        <w:rPr>
          <w:b/>
          <w:bCs/>
          <w:iCs/>
        </w:rPr>
      </w:pPr>
    </w:p>
    <w:p w14:paraId="5473CA0D" w14:textId="77777777" w:rsidR="00B40AE1" w:rsidRPr="00F60415" w:rsidRDefault="00B40AE1" w:rsidP="00B40AE1">
      <w:pPr>
        <w:numPr>
          <w:ilvl w:val="0"/>
          <w:numId w:val="2"/>
        </w:numPr>
        <w:ind w:left="284" w:hanging="295"/>
      </w:pPr>
      <w:r w:rsidRPr="00F60415">
        <w:rPr>
          <w:b/>
        </w:rPr>
        <w:t>WYMAGANIA ZWIĄZANE ZE STANOWISKIEM</w:t>
      </w:r>
      <w:r w:rsidRPr="00F60415">
        <w:t>:</w:t>
      </w:r>
    </w:p>
    <w:tbl>
      <w:tblPr>
        <w:tblW w:w="10449" w:type="dxa"/>
        <w:tblInd w:w="-993" w:type="dxa"/>
        <w:shd w:val="clear" w:color="auto" w:fill="FFFFFF"/>
        <w:tblLayout w:type="fixed"/>
        <w:tblLook w:val="0000" w:firstRow="0" w:lastRow="0" w:firstColumn="0" w:lastColumn="0" w:noHBand="0" w:noVBand="0"/>
      </w:tblPr>
      <w:tblGrid>
        <w:gridCol w:w="10207"/>
        <w:gridCol w:w="242"/>
      </w:tblGrid>
      <w:tr w:rsidR="00B40AE1" w:rsidRPr="00F60415" w14:paraId="65AF7A3A" w14:textId="77777777" w:rsidTr="00F60415">
        <w:trPr>
          <w:gridAfter w:val="1"/>
          <w:wAfter w:w="242" w:type="dxa"/>
          <w:trHeight w:val="330"/>
        </w:trPr>
        <w:tc>
          <w:tcPr>
            <w:tcW w:w="10207" w:type="dxa"/>
            <w:shd w:val="clear" w:color="auto" w:fill="FFFFFF"/>
            <w:vAlign w:val="center"/>
          </w:tcPr>
          <w:p w14:paraId="791B2C2A" w14:textId="77777777" w:rsidR="00B40AE1" w:rsidRPr="00F60415" w:rsidRDefault="00B40AE1" w:rsidP="00C6282F"/>
          <w:p w14:paraId="227A3721" w14:textId="77777777" w:rsidR="00B40AE1" w:rsidRPr="00F60415" w:rsidRDefault="00B40AE1" w:rsidP="00C6282F">
            <w:pPr>
              <w:rPr>
                <w:b/>
                <w:bCs/>
                <w:u w:val="single"/>
              </w:rPr>
            </w:pPr>
            <w:r w:rsidRPr="00F60415">
              <w:rPr>
                <w:b/>
                <w:bCs/>
                <w:u w:val="single"/>
              </w:rPr>
              <w:t>Wymagania niezbędne:</w:t>
            </w:r>
          </w:p>
          <w:p w14:paraId="45A1A7CF" w14:textId="77777777" w:rsidR="00B40AE1" w:rsidRPr="00F60415" w:rsidRDefault="00B40AE1" w:rsidP="00C6282F"/>
        </w:tc>
      </w:tr>
      <w:tr w:rsidR="00B40AE1" w:rsidRPr="00F60415" w14:paraId="1CD19D73" w14:textId="77777777" w:rsidTr="00F60415">
        <w:trPr>
          <w:trHeight w:val="2041"/>
        </w:trPr>
        <w:tc>
          <w:tcPr>
            <w:tcW w:w="10449" w:type="dxa"/>
            <w:gridSpan w:val="2"/>
            <w:shd w:val="clear" w:color="auto" w:fill="FFFFFF"/>
          </w:tcPr>
          <w:p w14:paraId="17F0EE98" w14:textId="29CD5D07" w:rsidR="00B40AE1" w:rsidRPr="00F60415" w:rsidRDefault="00B40AE1" w:rsidP="000C7032">
            <w:pPr>
              <w:numPr>
                <w:ilvl w:val="0"/>
                <w:numId w:val="1"/>
              </w:numPr>
              <w:ind w:left="318"/>
              <w:jc w:val="both"/>
            </w:pPr>
            <w:r w:rsidRPr="00F60415">
              <w:t>obywatelstwo polskie</w:t>
            </w:r>
            <w:r w:rsidR="006637F8">
              <w:t>;</w:t>
            </w:r>
          </w:p>
          <w:p w14:paraId="10FE09CC" w14:textId="101087A9" w:rsidR="00B40AE1" w:rsidRPr="00F60415" w:rsidRDefault="00B40AE1" w:rsidP="000C7032">
            <w:pPr>
              <w:numPr>
                <w:ilvl w:val="0"/>
                <w:numId w:val="1"/>
              </w:numPr>
              <w:ind w:left="318" w:right="405"/>
              <w:jc w:val="both"/>
              <w:rPr>
                <w:strike/>
              </w:rPr>
            </w:pPr>
            <w:r w:rsidRPr="00F60415">
              <w:t xml:space="preserve">wykształcenie: </w:t>
            </w:r>
            <w:r w:rsidR="006C0CC0">
              <w:t>min. średnie (technik bezpieczeństwa i higieny pracy) lub wyższe kierunkowe albo studia podyplomowe w zakresie bhp;</w:t>
            </w:r>
          </w:p>
          <w:p w14:paraId="258AA3C7" w14:textId="6163B953" w:rsidR="0041247E" w:rsidRPr="00F60415" w:rsidRDefault="00B40AE1" w:rsidP="000C7032">
            <w:pPr>
              <w:numPr>
                <w:ilvl w:val="0"/>
                <w:numId w:val="1"/>
              </w:numPr>
              <w:ind w:left="318" w:right="405"/>
              <w:jc w:val="both"/>
              <w:rPr>
                <w:strike/>
              </w:rPr>
            </w:pPr>
            <w:r w:rsidRPr="00F60415">
              <w:t>doświadczenie zawodowe:</w:t>
            </w:r>
            <w:r w:rsidR="003E7B87">
              <w:t xml:space="preserve"> co najmniej 5</w:t>
            </w:r>
            <w:r w:rsidR="00153E6D">
              <w:t xml:space="preserve"> </w:t>
            </w:r>
            <w:r w:rsidR="006C0CC0">
              <w:t xml:space="preserve">- </w:t>
            </w:r>
            <w:r w:rsidR="003E7B87">
              <w:t xml:space="preserve">letnie w </w:t>
            </w:r>
            <w:r w:rsidR="00153E6D">
              <w:t xml:space="preserve">zakresie </w:t>
            </w:r>
            <w:r w:rsidR="003E7B87">
              <w:t>doradztwa bhp;</w:t>
            </w:r>
          </w:p>
          <w:p w14:paraId="7CCAA302" w14:textId="562FF8DF" w:rsidR="00B40AE1" w:rsidRPr="003E7B87" w:rsidRDefault="003E7B87" w:rsidP="000C7032">
            <w:pPr>
              <w:numPr>
                <w:ilvl w:val="0"/>
                <w:numId w:val="1"/>
              </w:numPr>
              <w:ind w:left="318" w:right="405"/>
              <w:jc w:val="both"/>
              <w:rPr>
                <w:strike/>
              </w:rPr>
            </w:pPr>
            <w:r w:rsidRPr="00FC3AE5">
              <w:t>znajomość przepisów z zakresu bezpieczeństwa i higieny pracy, prawa pracy, ochron</w:t>
            </w:r>
            <w:r>
              <w:t>y</w:t>
            </w:r>
            <w:r w:rsidRPr="00FC3AE5">
              <w:t xml:space="preserve"> przeciwpożarow</w:t>
            </w:r>
            <w:r>
              <w:t>ej</w:t>
            </w:r>
            <w:r w:rsidR="006C0CC0">
              <w:t>,</w:t>
            </w:r>
            <w:r w:rsidRPr="00FC3AE5">
              <w:t xml:space="preserve"> ustawy o pracownikach samorządowych</w:t>
            </w:r>
            <w:r>
              <w:t>;</w:t>
            </w:r>
          </w:p>
          <w:p w14:paraId="75A29D21" w14:textId="6BF09EF2" w:rsidR="003E7B87" w:rsidRPr="003E7B87" w:rsidRDefault="0052701A" w:rsidP="000C7032">
            <w:pPr>
              <w:numPr>
                <w:ilvl w:val="0"/>
                <w:numId w:val="1"/>
              </w:numPr>
              <w:ind w:left="318" w:right="405"/>
              <w:jc w:val="both"/>
              <w:rPr>
                <w:strike/>
              </w:rPr>
            </w:pPr>
            <w:r>
              <w:t xml:space="preserve">posiadanie uprawnień </w:t>
            </w:r>
            <w:r w:rsidR="003E7B87" w:rsidRPr="00FC3AE5">
              <w:t>dla pracowników służby BHP wymagan</w:t>
            </w:r>
            <w:r>
              <w:t>ych</w:t>
            </w:r>
            <w:r w:rsidR="003E7B87" w:rsidRPr="00FC3AE5">
              <w:t xml:space="preserve"> przepisami</w:t>
            </w:r>
            <w:r w:rsidR="003E7B87">
              <w:t>;</w:t>
            </w:r>
          </w:p>
          <w:p w14:paraId="11BC0D16" w14:textId="0971AFC8" w:rsidR="003E7B87" w:rsidRPr="003E7B87" w:rsidRDefault="003E7B87" w:rsidP="000C7032">
            <w:pPr>
              <w:numPr>
                <w:ilvl w:val="0"/>
                <w:numId w:val="1"/>
              </w:numPr>
              <w:ind w:left="318" w:right="405"/>
              <w:jc w:val="both"/>
              <w:rPr>
                <w:strike/>
              </w:rPr>
            </w:pPr>
            <w:r w:rsidRPr="00FC3AE5">
              <w:t>doświadczenie w zakresie przeprowadzania audytów wewnętrznych z zakresu BHP</w:t>
            </w:r>
            <w:r>
              <w:t xml:space="preserve">                                      i</w:t>
            </w:r>
            <w:r w:rsidRPr="00FC3AE5">
              <w:t xml:space="preserve"> ochrony środowiska</w:t>
            </w:r>
            <w:r>
              <w:t>;</w:t>
            </w:r>
          </w:p>
          <w:p w14:paraId="6BC6ED62" w14:textId="4EF844D3" w:rsidR="003E7B87" w:rsidRPr="00F60415" w:rsidRDefault="003D1F4F" w:rsidP="000C7032">
            <w:pPr>
              <w:numPr>
                <w:ilvl w:val="0"/>
                <w:numId w:val="1"/>
              </w:numPr>
              <w:ind w:left="318" w:right="405"/>
              <w:jc w:val="both"/>
              <w:rPr>
                <w:strike/>
              </w:rPr>
            </w:pPr>
            <w:r w:rsidRPr="00FC3AE5">
              <w:t>dobra znajomość pakietu MS Office</w:t>
            </w:r>
            <w:r w:rsidR="003E7B87">
              <w:t>;</w:t>
            </w:r>
          </w:p>
          <w:p w14:paraId="1AC0F302" w14:textId="77777777" w:rsidR="00B40AE1" w:rsidRPr="00F60415" w:rsidRDefault="00B40AE1" w:rsidP="000C7032">
            <w:pPr>
              <w:numPr>
                <w:ilvl w:val="0"/>
                <w:numId w:val="1"/>
              </w:numPr>
              <w:ind w:left="318"/>
              <w:jc w:val="both"/>
            </w:pPr>
            <w:r w:rsidRPr="00F60415">
              <w:t>pełna zdolność do czynności prawnych oraz korzystanie z pełni praw publicznych;</w:t>
            </w:r>
          </w:p>
          <w:p w14:paraId="773742A1" w14:textId="77777777" w:rsidR="00B40AE1" w:rsidRPr="00F60415" w:rsidRDefault="00B40AE1" w:rsidP="000C7032">
            <w:pPr>
              <w:numPr>
                <w:ilvl w:val="0"/>
                <w:numId w:val="1"/>
              </w:numPr>
              <w:ind w:left="318"/>
              <w:jc w:val="both"/>
            </w:pPr>
            <w:r w:rsidRPr="00F60415">
              <w:t>niekaralność za umyślne przestępstwo ścigane z oskarżenia publicznego lub umyślne przestępstwo skarbowe;</w:t>
            </w:r>
          </w:p>
          <w:p w14:paraId="1E040F74" w14:textId="77777777" w:rsidR="00B40AE1" w:rsidRPr="00F60415" w:rsidRDefault="00B40AE1" w:rsidP="000C7032">
            <w:pPr>
              <w:numPr>
                <w:ilvl w:val="0"/>
                <w:numId w:val="1"/>
              </w:numPr>
              <w:ind w:left="318"/>
              <w:jc w:val="both"/>
            </w:pPr>
            <w:r w:rsidRPr="00F60415">
              <w:t>nieposzlakowana opinia.</w:t>
            </w:r>
          </w:p>
        </w:tc>
      </w:tr>
      <w:tr w:rsidR="00B40AE1" w:rsidRPr="00F60415" w14:paraId="30196F0E" w14:textId="77777777" w:rsidTr="00F60415">
        <w:trPr>
          <w:gridAfter w:val="1"/>
          <w:wAfter w:w="242" w:type="dxa"/>
          <w:trHeight w:val="745"/>
        </w:trPr>
        <w:tc>
          <w:tcPr>
            <w:tcW w:w="10207" w:type="dxa"/>
            <w:shd w:val="clear" w:color="auto" w:fill="FFFFFF"/>
          </w:tcPr>
          <w:p w14:paraId="3092031E" w14:textId="77777777" w:rsidR="00B40AE1" w:rsidRPr="00F60415" w:rsidRDefault="00B40AE1" w:rsidP="00C6282F">
            <w:pPr>
              <w:tabs>
                <w:tab w:val="num" w:pos="252"/>
              </w:tabs>
              <w:ind w:left="252" w:hanging="180"/>
              <w:rPr>
                <w:u w:val="single"/>
              </w:rPr>
            </w:pPr>
          </w:p>
          <w:p w14:paraId="6C8E7488" w14:textId="77777777" w:rsidR="00B40AE1" w:rsidRPr="00F60415" w:rsidRDefault="00B40AE1" w:rsidP="00C6282F">
            <w:pPr>
              <w:tabs>
                <w:tab w:val="num" w:pos="252"/>
              </w:tabs>
              <w:ind w:left="252" w:hanging="180"/>
              <w:rPr>
                <w:b/>
                <w:u w:val="single"/>
              </w:rPr>
            </w:pPr>
            <w:r w:rsidRPr="00F60415">
              <w:rPr>
                <w:b/>
                <w:u w:val="single"/>
              </w:rPr>
              <w:t xml:space="preserve">Wymagania dodatkowe:     </w:t>
            </w:r>
          </w:p>
        </w:tc>
      </w:tr>
      <w:tr w:rsidR="00B40AE1" w:rsidRPr="00F60415" w14:paraId="59867022" w14:textId="77777777" w:rsidTr="00F60415">
        <w:trPr>
          <w:gridAfter w:val="1"/>
          <w:wAfter w:w="242" w:type="dxa"/>
          <w:trHeight w:val="1113"/>
        </w:trPr>
        <w:tc>
          <w:tcPr>
            <w:tcW w:w="10207" w:type="dxa"/>
            <w:shd w:val="clear" w:color="auto" w:fill="FFFFFF"/>
          </w:tcPr>
          <w:p w14:paraId="762F305D" w14:textId="5E48206B" w:rsidR="006C0CC0" w:rsidRDefault="006C0CC0" w:rsidP="003D1F4F">
            <w:pPr>
              <w:pStyle w:val="Akapitzlist"/>
              <w:numPr>
                <w:ilvl w:val="0"/>
                <w:numId w:val="6"/>
              </w:numPr>
              <w:jc w:val="both"/>
              <w:rPr>
                <w:sz w:val="24"/>
                <w:szCs w:val="24"/>
              </w:rPr>
            </w:pPr>
            <w:r>
              <w:rPr>
                <w:sz w:val="24"/>
                <w:szCs w:val="24"/>
              </w:rPr>
              <w:t xml:space="preserve">preferowane doświadczenie na stanowisku objętym naborem w </w:t>
            </w:r>
            <w:proofErr w:type="spellStart"/>
            <w:r>
              <w:rPr>
                <w:sz w:val="24"/>
                <w:szCs w:val="24"/>
              </w:rPr>
              <w:t>jst</w:t>
            </w:r>
            <w:proofErr w:type="spellEnd"/>
            <w:r>
              <w:rPr>
                <w:sz w:val="24"/>
                <w:szCs w:val="24"/>
              </w:rPr>
              <w:t>;</w:t>
            </w:r>
          </w:p>
          <w:p w14:paraId="5AC64A6B" w14:textId="096B5882" w:rsidR="00B40AE1" w:rsidRDefault="003E7B87" w:rsidP="003D1F4F">
            <w:pPr>
              <w:pStyle w:val="Akapitzlist"/>
              <w:numPr>
                <w:ilvl w:val="0"/>
                <w:numId w:val="6"/>
              </w:numPr>
              <w:jc w:val="both"/>
              <w:rPr>
                <w:sz w:val="24"/>
                <w:szCs w:val="24"/>
              </w:rPr>
            </w:pPr>
            <w:r w:rsidRPr="00FC3AE5">
              <w:rPr>
                <w:sz w:val="24"/>
                <w:szCs w:val="24"/>
              </w:rPr>
              <w:t xml:space="preserve">uprawnienia w zakresie </w:t>
            </w:r>
            <w:r w:rsidR="003D1F4F">
              <w:rPr>
                <w:sz w:val="24"/>
                <w:szCs w:val="24"/>
              </w:rPr>
              <w:t>d</w:t>
            </w:r>
            <w:r w:rsidRPr="00FC3AE5">
              <w:rPr>
                <w:sz w:val="24"/>
                <w:szCs w:val="24"/>
              </w:rPr>
              <w:t xml:space="preserve">ozoru urządzeń, instalacji i sieci elektroenergetycznych, energetycznych </w:t>
            </w:r>
            <w:r w:rsidR="003D1F4F">
              <w:rPr>
                <w:sz w:val="24"/>
                <w:szCs w:val="24"/>
              </w:rPr>
              <w:t xml:space="preserve">               </w:t>
            </w:r>
            <w:r w:rsidRPr="00FC3AE5">
              <w:rPr>
                <w:sz w:val="24"/>
                <w:szCs w:val="24"/>
              </w:rPr>
              <w:t>i gazowych</w:t>
            </w:r>
            <w:r w:rsidR="003D1F4F">
              <w:rPr>
                <w:sz w:val="24"/>
                <w:szCs w:val="24"/>
              </w:rPr>
              <w:t>;</w:t>
            </w:r>
          </w:p>
          <w:p w14:paraId="572DC583" w14:textId="77777777" w:rsidR="003D1F4F" w:rsidRPr="00FC3AE5" w:rsidRDefault="003D1F4F" w:rsidP="003D1F4F">
            <w:pPr>
              <w:numPr>
                <w:ilvl w:val="0"/>
                <w:numId w:val="6"/>
              </w:numPr>
              <w:ind w:right="547"/>
              <w:contextualSpacing/>
              <w:jc w:val="both"/>
            </w:pPr>
            <w:r w:rsidRPr="008D0ADB">
              <w:t>umiejętność pracy w zespole</w:t>
            </w:r>
            <w:r w:rsidRPr="00FC3AE5">
              <w:t>;</w:t>
            </w:r>
          </w:p>
          <w:p w14:paraId="11FF0AA2" w14:textId="21B3FFC6" w:rsidR="003D1F4F" w:rsidRDefault="003D1F4F" w:rsidP="003D1F4F">
            <w:pPr>
              <w:numPr>
                <w:ilvl w:val="0"/>
                <w:numId w:val="6"/>
              </w:numPr>
              <w:ind w:right="547"/>
              <w:contextualSpacing/>
              <w:jc w:val="both"/>
            </w:pPr>
            <w:r w:rsidRPr="00FC3AE5">
              <w:t>umiejętność budowania relacji i komunikowania się na każdym poziomie struktury organizacji</w:t>
            </w:r>
            <w:r w:rsidR="006C0CC0">
              <w:t>.</w:t>
            </w:r>
          </w:p>
          <w:p w14:paraId="2E526BCD" w14:textId="77777777" w:rsidR="00B40AE1" w:rsidRPr="00F60415" w:rsidRDefault="00B40AE1" w:rsidP="00C6282F">
            <w:pPr>
              <w:pStyle w:val="Akapitzlist"/>
              <w:jc w:val="both"/>
              <w:rPr>
                <w:sz w:val="24"/>
                <w:szCs w:val="24"/>
              </w:rPr>
            </w:pPr>
          </w:p>
          <w:p w14:paraId="2AFE75CF" w14:textId="0099494B" w:rsidR="00B40AE1" w:rsidRPr="000F4124" w:rsidRDefault="000F4124" w:rsidP="000F4124">
            <w:pPr>
              <w:rPr>
                <w:b/>
                <w:bCs/>
              </w:rPr>
            </w:pPr>
            <w:r>
              <w:rPr>
                <w:b/>
                <w:bCs/>
              </w:rPr>
              <w:t xml:space="preserve">           </w:t>
            </w:r>
            <w:r w:rsidRPr="000F4124">
              <w:rPr>
                <w:b/>
                <w:bCs/>
              </w:rPr>
              <w:t xml:space="preserve">II. </w:t>
            </w:r>
            <w:r w:rsidR="00B40AE1" w:rsidRPr="000F4124">
              <w:rPr>
                <w:b/>
                <w:bCs/>
              </w:rPr>
              <w:t>ZAKRES GŁÓWNYCH ZADAŃ  REALIZOWANYCH NA STANOWISKU:</w:t>
            </w:r>
          </w:p>
          <w:p w14:paraId="09FF1DC7" w14:textId="452CF841" w:rsidR="00153E6D" w:rsidRDefault="00153E6D" w:rsidP="00402980">
            <w:pPr>
              <w:spacing w:before="100" w:beforeAutospacing="1" w:after="100" w:afterAutospacing="1"/>
              <w:jc w:val="both"/>
            </w:pPr>
            <w:r w:rsidRPr="00FC3AE5">
              <w:t xml:space="preserve">1) przeprowadzanie kontroli warunków pracy oraz przestrzegania przepisów i zasad bezpieczeństwa </w:t>
            </w:r>
            <w:r w:rsidR="000F4124">
              <w:t xml:space="preserve">                       </w:t>
            </w:r>
            <w:r w:rsidRPr="00FC3AE5">
              <w:t>i higieny pracy, ze szczególnym uwzględnieniem stanowisk pracy, na których są zatrudnione kobiety w ciąży lub karmiące dziecko piersią, niepełnosprawni;</w:t>
            </w:r>
          </w:p>
          <w:p w14:paraId="194C31E8" w14:textId="0A12B039" w:rsidR="00153E6D" w:rsidRPr="00FC3AE5" w:rsidRDefault="00153E6D" w:rsidP="00402980">
            <w:pPr>
              <w:spacing w:before="100" w:beforeAutospacing="1" w:after="100" w:afterAutospacing="1"/>
              <w:jc w:val="both"/>
            </w:pPr>
            <w:r w:rsidRPr="00FC3AE5">
              <w:t>2) bieżące informowanie pracodawcy o stwierdzonych zagrożeniach zawodowych, wraz z wnioskami zmierzającymi do usuwania tych zagrożeń;</w:t>
            </w:r>
          </w:p>
          <w:p w14:paraId="1B234270" w14:textId="77777777" w:rsidR="00153E6D" w:rsidRPr="00FC3AE5" w:rsidRDefault="00153E6D" w:rsidP="00402980">
            <w:pPr>
              <w:spacing w:before="100" w:beforeAutospacing="1" w:after="100" w:afterAutospacing="1"/>
              <w:jc w:val="both"/>
            </w:pPr>
            <w:r w:rsidRPr="00FC3AE5">
              <w:t xml:space="preserve">3) sporządzanie i przedstawianie pracodawcy, co najmniej raz w roku, okresowych analiz stanu bezpieczeństwa i higieny pracy zawierających propozycje przedsięwzięć technicznych i organizacyjnych </w:t>
            </w:r>
            <w:r w:rsidRPr="00FC3AE5">
              <w:lastRenderedPageBreak/>
              <w:t>mających na celu zapobieganie zagrożeniom życia i zdrowia pracowników oraz poprawę warunków pracy;</w:t>
            </w:r>
          </w:p>
          <w:p w14:paraId="32B87C29" w14:textId="77777777" w:rsidR="00153E6D" w:rsidRPr="00FC3AE5" w:rsidRDefault="00153E6D" w:rsidP="00402980">
            <w:pPr>
              <w:spacing w:before="100" w:beforeAutospacing="1" w:after="100" w:afterAutospacing="1"/>
              <w:jc w:val="both"/>
            </w:pPr>
            <w:r w:rsidRPr="00FC3AE5">
              <w:t>4) udział w opracowywaniu planów modernizacji i rozwoju Urzędu oraz przedstawianie propozycji dotyczących uwzględnienia w tych planach rozwiązań techniczno-organizacyjnych zapewniających poprawę stanu bezpieczeństwa i higieny pracy;</w:t>
            </w:r>
          </w:p>
          <w:p w14:paraId="6A7FF095" w14:textId="77777777" w:rsidR="00153E6D" w:rsidRPr="00FC3AE5" w:rsidRDefault="00153E6D" w:rsidP="00402980">
            <w:pPr>
              <w:spacing w:before="100" w:beforeAutospacing="1" w:after="100" w:afterAutospacing="1"/>
              <w:jc w:val="both"/>
            </w:pPr>
            <w:r w:rsidRPr="00FC3AE5">
              <w:t>5) udział w ocenie założeń i dokumentacji dotyczących modernizacji Urzędu, a także nowych inwestycji, oraz zgłaszanie wniosków dotyczących uwzględnienia wymagań bezpieczeństwa i higieny pracy w tych założeniach i dokumentacji;</w:t>
            </w:r>
          </w:p>
          <w:p w14:paraId="493D6D1A" w14:textId="77777777" w:rsidR="00153E6D" w:rsidRPr="00FC3AE5" w:rsidRDefault="00153E6D" w:rsidP="00402980">
            <w:pPr>
              <w:spacing w:before="100" w:beforeAutospacing="1" w:after="100" w:afterAutospacing="1"/>
              <w:jc w:val="both"/>
            </w:pPr>
            <w:r w:rsidRPr="00FC3AE5">
              <w:t>6) udział w przekazywaniu do użytkowania nowo budowanych lub przebudowywanych obiektów budowlanych albo ich części, w których przewiduje się pomieszczenia pracy, oraz innych urządzeń mających wpływ na warunki pracy i bezpieczeństwo pracowników;</w:t>
            </w:r>
          </w:p>
          <w:p w14:paraId="548F6AA4" w14:textId="77777777" w:rsidR="00153E6D" w:rsidRPr="00FC3AE5" w:rsidRDefault="00153E6D" w:rsidP="00402980">
            <w:pPr>
              <w:spacing w:before="100" w:beforeAutospacing="1" w:after="100" w:afterAutospacing="1"/>
              <w:jc w:val="both"/>
            </w:pPr>
            <w:r w:rsidRPr="00FC3AE5">
              <w:t>7) zgłaszanie wniosków dotyczących wymagań bezpieczeństwa i higieny pracy w Urzędzie;</w:t>
            </w:r>
          </w:p>
          <w:p w14:paraId="1CFAFA82" w14:textId="77777777" w:rsidR="00153E6D" w:rsidRPr="00FC3AE5" w:rsidRDefault="00153E6D" w:rsidP="00402980">
            <w:pPr>
              <w:spacing w:before="100" w:beforeAutospacing="1" w:after="100" w:afterAutospacing="1"/>
              <w:jc w:val="both"/>
            </w:pPr>
            <w:r w:rsidRPr="00FC3AE5">
              <w:t>8) przedstawianie pracodawcy wniosków dotyczących zachowania wymagań ergonomii na stanowiskach pracy;</w:t>
            </w:r>
          </w:p>
          <w:p w14:paraId="63691A67" w14:textId="77777777" w:rsidR="00153E6D" w:rsidRPr="00FC3AE5" w:rsidRDefault="00153E6D" w:rsidP="00402980">
            <w:pPr>
              <w:spacing w:before="100" w:beforeAutospacing="1" w:after="100" w:afterAutospacing="1"/>
              <w:jc w:val="both"/>
            </w:pPr>
            <w:r w:rsidRPr="00FC3AE5">
              <w:t>9) udział w opracowywaniu, wewnętrznych zarządzeń, regulaminów i instrukcji ogólnych dotyczących bezpieczeństwa i higieny pracy oraz w ustalaniu zadań osób kierujących pracownikami w zakresie bezpieczeństwa i higieny pracy;</w:t>
            </w:r>
          </w:p>
          <w:p w14:paraId="5226BEB4" w14:textId="77777777" w:rsidR="00153E6D" w:rsidRPr="00FC3AE5" w:rsidRDefault="00153E6D" w:rsidP="00402980">
            <w:pPr>
              <w:spacing w:before="100" w:beforeAutospacing="1" w:after="100" w:afterAutospacing="1"/>
              <w:jc w:val="both"/>
            </w:pPr>
            <w:r w:rsidRPr="00FC3AE5">
              <w:t>10) opiniowanie szczegółowych instrukcji dotyczących bezpieczeństwa i higieny pracy na poszczególnych stanowiskach pracy;</w:t>
            </w:r>
          </w:p>
          <w:p w14:paraId="336EDEB3" w14:textId="77777777" w:rsidR="00153E6D" w:rsidRPr="00FC3AE5" w:rsidRDefault="00153E6D" w:rsidP="00402980">
            <w:pPr>
              <w:spacing w:before="100" w:beforeAutospacing="1" w:after="100" w:afterAutospacing="1"/>
              <w:jc w:val="both"/>
            </w:pPr>
            <w:r w:rsidRPr="00FC3AE5">
              <w:t xml:space="preserve">11) udział w ustalaniu okoliczności i przyczyn wypadków przy pracy oraz w opracowywaniu wniosków wynikających z badania przyczyn i okoliczności tych wypadków oraz </w:t>
            </w:r>
            <w:proofErr w:type="spellStart"/>
            <w:r w:rsidRPr="00FC3AE5">
              <w:t>zachorowań</w:t>
            </w:r>
            <w:proofErr w:type="spellEnd"/>
            <w:r w:rsidRPr="00FC3AE5">
              <w:t xml:space="preserve"> na choroby zawodowe, a także kontrola realizacji tych wniosków;</w:t>
            </w:r>
          </w:p>
          <w:p w14:paraId="3F6254AA" w14:textId="77777777" w:rsidR="00153E6D" w:rsidRPr="00FC3AE5" w:rsidRDefault="00153E6D" w:rsidP="00402980">
            <w:pPr>
              <w:spacing w:before="100" w:beforeAutospacing="1" w:after="100" w:afterAutospacing="1"/>
              <w:jc w:val="both"/>
            </w:pPr>
            <w:r w:rsidRPr="00FC3AE5">
              <w:t>12) doradztwo w zakresie stosowania przepisów oraz zasad bezpieczeństwa i higieny pracy;</w:t>
            </w:r>
          </w:p>
          <w:p w14:paraId="3A56DD38" w14:textId="77777777" w:rsidR="00153E6D" w:rsidRPr="00FC3AE5" w:rsidRDefault="00153E6D" w:rsidP="00402980">
            <w:pPr>
              <w:spacing w:before="100" w:beforeAutospacing="1" w:after="100" w:afterAutospacing="1"/>
              <w:jc w:val="both"/>
            </w:pPr>
            <w:r w:rsidRPr="00FC3AE5">
              <w:t>13) udział w dokonywaniu oceny ryzyka zawodowego, które wiąże się z wykonywaną pracą;</w:t>
            </w:r>
          </w:p>
          <w:p w14:paraId="3171708E" w14:textId="77777777" w:rsidR="00153E6D" w:rsidRPr="00FC3AE5" w:rsidRDefault="00153E6D" w:rsidP="00402980">
            <w:pPr>
              <w:spacing w:before="100" w:beforeAutospacing="1" w:after="100" w:afterAutospacing="1"/>
              <w:jc w:val="both"/>
            </w:pPr>
            <w:r w:rsidRPr="00FC3AE5">
              <w:t>14) doradztwo w zakresie organizacji i metod pracy na stanowiskach pracy, na których występują czynniki niebezpieczne, szkodliwe dla zdrowia lub warunki uciążliwe, oraz doboru najwłaściwszych środków ochrony zbiorowej i indywidualnej;</w:t>
            </w:r>
          </w:p>
          <w:p w14:paraId="67F7CECD" w14:textId="77777777" w:rsidR="00153E6D" w:rsidRPr="00FC3AE5" w:rsidRDefault="00153E6D" w:rsidP="00402980">
            <w:pPr>
              <w:spacing w:before="100" w:beforeAutospacing="1" w:after="100" w:afterAutospacing="1"/>
              <w:jc w:val="both"/>
            </w:pPr>
            <w:r w:rsidRPr="00FC3AE5">
              <w:t>15) przeprowadzenie szkoleń i instruktaż w zakresie bhp i p-</w:t>
            </w:r>
            <w:proofErr w:type="spellStart"/>
            <w:r w:rsidRPr="00FC3AE5">
              <w:t>poż</w:t>
            </w:r>
            <w:proofErr w:type="spellEnd"/>
            <w:r w:rsidRPr="00FC3AE5">
              <w:t xml:space="preserve"> , ustalenia przyczyn i okoliczności wypadkowych;</w:t>
            </w:r>
          </w:p>
          <w:p w14:paraId="28C578CC" w14:textId="77777777" w:rsidR="00153E6D" w:rsidRPr="00FC3AE5" w:rsidRDefault="00153E6D" w:rsidP="00402980">
            <w:pPr>
              <w:spacing w:before="100" w:beforeAutospacing="1" w:after="100" w:afterAutospacing="1"/>
              <w:jc w:val="both"/>
            </w:pPr>
            <w:r w:rsidRPr="00FC3AE5">
              <w:t>16) współdziałanie z lekarzem sprawującym profilaktyczną opiekę zdrowotną nad pracownikami, a w szczególności przy organizowaniu okresowych badań lekarskich pracowników;</w:t>
            </w:r>
          </w:p>
          <w:p w14:paraId="3AB7FA49" w14:textId="77777777" w:rsidR="00153E6D" w:rsidRPr="00FC3AE5" w:rsidRDefault="00153E6D" w:rsidP="00402980">
            <w:pPr>
              <w:spacing w:before="100" w:beforeAutospacing="1" w:after="100" w:afterAutospacing="1"/>
              <w:jc w:val="both"/>
            </w:pPr>
            <w:r w:rsidRPr="00FC3AE5">
              <w:t>17)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3F0983A2" w14:textId="77777777" w:rsidR="00153E6D" w:rsidRPr="00FC3AE5" w:rsidRDefault="00153E6D" w:rsidP="00402980">
            <w:pPr>
              <w:spacing w:before="100" w:beforeAutospacing="1" w:after="100" w:afterAutospacing="1"/>
              <w:jc w:val="both"/>
            </w:pPr>
            <w:r w:rsidRPr="00FC3AE5">
              <w:lastRenderedPageBreak/>
              <w:t>18) inicjowanie i rozwijanie na terenie Urzędu różnych form popularyzacji problematyki bezpieczeństwa i higieny pracy oraz ergonomii;</w:t>
            </w:r>
          </w:p>
          <w:p w14:paraId="6B0BB1C5" w14:textId="77777777" w:rsidR="00153E6D" w:rsidRPr="00FC3AE5" w:rsidRDefault="00153E6D" w:rsidP="00402980">
            <w:pPr>
              <w:spacing w:before="100" w:beforeAutospacing="1" w:after="100" w:afterAutospacing="1"/>
              <w:jc w:val="both"/>
            </w:pPr>
            <w:r w:rsidRPr="00FC3AE5">
              <w:t>19) zachowanie w tajemnicy wszystkich informacji pozyskanych w ramach wykonywania umowy oraz przestrzeganie obowiązującej w Urzędzie Gminy w Wejherowie polityki ochrony danych osobowych</w:t>
            </w:r>
          </w:p>
          <w:p w14:paraId="7EFA53F9" w14:textId="77777777" w:rsidR="00B40AE1" w:rsidRPr="000C7032" w:rsidRDefault="00B40AE1" w:rsidP="000C7032">
            <w:pPr>
              <w:ind w:right="689"/>
              <w:rPr>
                <w:b/>
              </w:rPr>
            </w:pPr>
          </w:p>
          <w:p w14:paraId="341E2D9C" w14:textId="77777777" w:rsidR="00B40AE1" w:rsidRPr="00F60415" w:rsidRDefault="00B40AE1" w:rsidP="00C6282F">
            <w:pPr>
              <w:ind w:right="689"/>
              <w:rPr>
                <w:b/>
              </w:rPr>
            </w:pPr>
          </w:p>
          <w:p w14:paraId="04C8946A" w14:textId="17FE3B46" w:rsidR="00B40AE1" w:rsidRPr="00F60415" w:rsidRDefault="003D1F4F" w:rsidP="003D1F4F">
            <w:pPr>
              <w:pStyle w:val="Akapitzlist"/>
              <w:shd w:val="clear" w:color="auto" w:fill="FFFFFF"/>
              <w:tabs>
                <w:tab w:val="left" w:leader="underscore" w:pos="462"/>
              </w:tabs>
              <w:suppressAutoHyphens/>
              <w:autoSpaceDN w:val="0"/>
              <w:ind w:left="360" w:right="-162"/>
              <w:jc w:val="both"/>
              <w:textAlignment w:val="baseline"/>
              <w:rPr>
                <w:b/>
                <w:sz w:val="24"/>
                <w:szCs w:val="24"/>
              </w:rPr>
            </w:pPr>
            <w:r>
              <w:rPr>
                <w:b/>
                <w:sz w:val="24"/>
                <w:szCs w:val="24"/>
              </w:rPr>
              <w:t xml:space="preserve">III. </w:t>
            </w:r>
            <w:r w:rsidR="00B40AE1" w:rsidRPr="00F60415">
              <w:rPr>
                <w:b/>
                <w:sz w:val="24"/>
                <w:szCs w:val="24"/>
              </w:rPr>
              <w:t xml:space="preserve">INFORMACJA O WARUNKACH PRACY NA DANYM STANOWISKU :  </w:t>
            </w:r>
          </w:p>
          <w:p w14:paraId="1DF258B6" w14:textId="77777777" w:rsidR="00B40AE1" w:rsidRPr="00F60415" w:rsidRDefault="00B40AE1" w:rsidP="00C6282F">
            <w:pPr>
              <w:shd w:val="clear" w:color="auto" w:fill="FFFFFF"/>
              <w:tabs>
                <w:tab w:val="left" w:leader="underscore" w:pos="425"/>
              </w:tabs>
              <w:suppressAutoHyphens/>
              <w:autoSpaceDN w:val="0"/>
              <w:ind w:left="-142" w:right="-162" w:firstLine="142"/>
              <w:jc w:val="both"/>
              <w:textAlignment w:val="baseline"/>
              <w:rPr>
                <w:b/>
              </w:rPr>
            </w:pPr>
          </w:p>
          <w:p w14:paraId="75420C6A" w14:textId="7664D42D" w:rsidR="00B40AE1" w:rsidRPr="00F60415" w:rsidRDefault="00B40AE1" w:rsidP="00402980">
            <w:pPr>
              <w:pStyle w:val="Akapitzlist"/>
              <w:widowControl w:val="0"/>
              <w:numPr>
                <w:ilvl w:val="0"/>
                <w:numId w:val="12"/>
              </w:numPr>
              <w:suppressAutoHyphens/>
              <w:autoSpaceDN w:val="0"/>
              <w:spacing w:line="276" w:lineRule="auto"/>
              <w:ind w:right="547"/>
              <w:jc w:val="both"/>
              <w:textAlignment w:val="baseline"/>
              <w:rPr>
                <w:lang w:eastAsia="ar-SA"/>
              </w:rPr>
            </w:pPr>
            <w:r w:rsidRPr="00F60415">
              <w:rPr>
                <w:lang w:eastAsia="ar-SA"/>
              </w:rPr>
              <w:t xml:space="preserve">wymiar etatu: </w:t>
            </w:r>
            <w:r w:rsidR="00153E6D" w:rsidRPr="000C7032">
              <w:rPr>
                <w:b/>
                <w:bCs/>
                <w:lang w:eastAsia="ar-SA"/>
              </w:rPr>
              <w:t>1/5 etatu</w:t>
            </w:r>
            <w:r w:rsidRPr="00F60415">
              <w:rPr>
                <w:lang w:eastAsia="ar-SA"/>
              </w:rPr>
              <w:t xml:space="preserve">; </w:t>
            </w:r>
          </w:p>
          <w:p w14:paraId="01E33799" w14:textId="1D636E33" w:rsidR="00B40AE1" w:rsidRPr="00F60415" w:rsidRDefault="00B40AE1" w:rsidP="00402980">
            <w:pPr>
              <w:widowControl w:val="0"/>
              <w:numPr>
                <w:ilvl w:val="0"/>
                <w:numId w:val="12"/>
              </w:numPr>
              <w:suppressAutoHyphens/>
              <w:autoSpaceDN w:val="0"/>
              <w:spacing w:line="276" w:lineRule="auto"/>
              <w:ind w:right="547"/>
              <w:jc w:val="both"/>
              <w:textAlignment w:val="baseline"/>
            </w:pPr>
            <w:r w:rsidRPr="00F60415">
              <w:rPr>
                <w:lang w:eastAsia="ar-SA"/>
              </w:rPr>
              <w:t xml:space="preserve">wynagrodzenie: zgodne z </w:t>
            </w:r>
            <w:r w:rsidRPr="00F60415">
              <w:t>Zarządzeniem Wójta Gminy Wejherowo Nr 158/2022  z  dnia  11.10.2022 w sprawie wprowadzenia w Urzędzie Gminy Wejherowo Regulaminu Wynagradzania  pracowników samorządowych</w:t>
            </w:r>
            <w:r w:rsidR="00B7143D">
              <w:t xml:space="preserve"> ze zmianami, </w:t>
            </w:r>
          </w:p>
          <w:p w14:paraId="04D88A14" w14:textId="3F2FE683" w:rsidR="00B40AE1" w:rsidRPr="00F60415" w:rsidRDefault="00B40AE1" w:rsidP="00402980">
            <w:pPr>
              <w:widowControl w:val="0"/>
              <w:numPr>
                <w:ilvl w:val="0"/>
                <w:numId w:val="12"/>
              </w:numPr>
              <w:suppressAutoHyphens/>
              <w:autoSpaceDN w:val="0"/>
              <w:spacing w:line="276" w:lineRule="auto"/>
              <w:ind w:right="547"/>
              <w:jc w:val="both"/>
              <w:textAlignment w:val="baseline"/>
            </w:pPr>
            <w:r w:rsidRPr="00F60415">
              <w:rPr>
                <w:lang w:eastAsia="ar-SA"/>
              </w:rPr>
              <w:t>warunki dotyczące charakteru pracy na stanowisku i sposobu wykonywania zadań:</w:t>
            </w:r>
            <w:r w:rsidRPr="00F60415">
              <w:rPr>
                <w:lang w:eastAsia="ar-SA"/>
              </w:rPr>
              <w:br/>
              <w:t xml:space="preserve">praca  w siedzibie jednostki, praca w zespole, zmienne tempo pracy, konieczność szybkiego reagowania i podejmowania decyzji, obsługa klienta; </w:t>
            </w:r>
          </w:p>
          <w:p w14:paraId="0235DC2A" w14:textId="2BAB054F" w:rsidR="00B40AE1" w:rsidRPr="00F60415" w:rsidRDefault="00B40AE1" w:rsidP="00402980">
            <w:pPr>
              <w:widowControl w:val="0"/>
              <w:numPr>
                <w:ilvl w:val="0"/>
                <w:numId w:val="12"/>
              </w:numPr>
              <w:suppressAutoHyphens/>
              <w:autoSpaceDN w:val="0"/>
              <w:spacing w:line="276" w:lineRule="auto"/>
              <w:ind w:right="547"/>
              <w:jc w:val="both"/>
              <w:textAlignment w:val="baseline"/>
            </w:pPr>
            <w:r w:rsidRPr="00F60415">
              <w:rPr>
                <w:lang w:eastAsia="ar-SA"/>
              </w:rPr>
              <w:t xml:space="preserve">miejsce i otoczenie </w:t>
            </w:r>
            <w:proofErr w:type="spellStart"/>
            <w:r w:rsidRPr="00F60415">
              <w:rPr>
                <w:lang w:eastAsia="ar-SA"/>
              </w:rPr>
              <w:t>organizacyjno</w:t>
            </w:r>
            <w:proofErr w:type="spellEnd"/>
            <w:r w:rsidRPr="00F60415">
              <w:rPr>
                <w:lang w:eastAsia="ar-SA"/>
              </w:rPr>
              <w:t xml:space="preserve"> – techniczne stanowiska pracy, narzędzia pracy: s</w:t>
            </w:r>
            <w:r w:rsidRPr="00F60415">
              <w:t>tanowisko pracy związane jest z pracą przy komputerze oraz obsługą urządzeń biurowych w zakresie niezbędnym do wykonywania zadań. P</w:t>
            </w:r>
            <w:r w:rsidRPr="00F60415">
              <w:rPr>
                <w:lang w:eastAsia="ar-SA"/>
              </w:rPr>
              <w:t>raca będzie się odbywała w budynku administracyjnym Urzędu Gminy Wejherowo ul. Transportowa 1, na piętrze. Budynek jest wyposażony w windę oraz podjazd dla wózków inwalidzkich.</w:t>
            </w:r>
            <w:r w:rsidRPr="00F60415">
              <w:t xml:space="preserve"> Szerokość drzwi wejściowych umożliwia wjazd wózkiem inwalidzkim, ciągi komunikacyjne o szerokości umożliwiającej poruszanie się wózkiem, toaleta przystosowana dla wózków inwalidzkich – usytuowana na parterze budynku. </w:t>
            </w:r>
          </w:p>
          <w:p w14:paraId="674BF8E2" w14:textId="77777777" w:rsidR="00B40AE1" w:rsidRPr="00F60415" w:rsidRDefault="00B40AE1" w:rsidP="00C6282F">
            <w:pPr>
              <w:suppressAutoHyphens/>
              <w:autoSpaceDN w:val="0"/>
              <w:ind w:left="720" w:right="547"/>
              <w:jc w:val="both"/>
              <w:textAlignment w:val="baseline"/>
            </w:pPr>
          </w:p>
          <w:tbl>
            <w:tblPr>
              <w:tblW w:w="10044" w:type="dxa"/>
              <w:tblInd w:w="108" w:type="dxa"/>
              <w:tblLayout w:type="fixed"/>
              <w:tblCellMar>
                <w:left w:w="10" w:type="dxa"/>
                <w:right w:w="10" w:type="dxa"/>
              </w:tblCellMar>
              <w:tblLook w:val="0000" w:firstRow="0" w:lastRow="0" w:firstColumn="0" w:lastColumn="0" w:noHBand="0" w:noVBand="0"/>
            </w:tblPr>
            <w:tblGrid>
              <w:gridCol w:w="10044"/>
            </w:tblGrid>
            <w:tr w:rsidR="00B40AE1" w:rsidRPr="00F60415" w14:paraId="27341D99" w14:textId="77777777" w:rsidTr="0041247E">
              <w:trPr>
                <w:trHeight w:val="906"/>
              </w:trPr>
              <w:tc>
                <w:tcPr>
                  <w:tcW w:w="10044" w:type="dxa"/>
                  <w:shd w:val="clear" w:color="auto" w:fill="FFFFFF"/>
                  <w:tcMar>
                    <w:top w:w="0" w:type="dxa"/>
                    <w:left w:w="108" w:type="dxa"/>
                    <w:bottom w:w="0" w:type="dxa"/>
                    <w:right w:w="108" w:type="dxa"/>
                  </w:tcMar>
                  <w:vAlign w:val="center"/>
                </w:tcPr>
                <w:p w14:paraId="6897EB8B" w14:textId="692B39C9" w:rsidR="00B40AE1" w:rsidRPr="00F60415" w:rsidRDefault="00B40AE1" w:rsidP="00C6282F">
                  <w:pPr>
                    <w:shd w:val="clear" w:color="auto" w:fill="FFFFFF"/>
                    <w:tabs>
                      <w:tab w:val="left" w:leader="underscore" w:pos="425"/>
                    </w:tabs>
                    <w:suppressAutoHyphens/>
                    <w:autoSpaceDN w:val="0"/>
                    <w:ind w:right="90"/>
                    <w:jc w:val="both"/>
                    <w:textAlignment w:val="baseline"/>
                    <w:rPr>
                      <w:bCs/>
                    </w:rPr>
                  </w:pPr>
                  <w:r w:rsidRPr="00F60415">
                    <w:rPr>
                      <w:b/>
                    </w:rPr>
                    <w:t>IV. WSKAŹNIK ZATRUDNIENIA OSÓB NIEPEŁNOSPRAWNYCH</w:t>
                  </w:r>
                  <w:r w:rsidRPr="00F60415">
                    <w:rPr>
                      <w:bCs/>
                    </w:rPr>
                    <w:t xml:space="preserve">: w miesiącu </w:t>
                  </w:r>
                  <w:r w:rsidR="00402980">
                    <w:rPr>
                      <w:bCs/>
                    </w:rPr>
                    <w:t>październiku</w:t>
                  </w:r>
                  <w:r w:rsidRPr="00F60415">
                    <w:rPr>
                      <w:bCs/>
                    </w:rPr>
                    <w:t xml:space="preserve"> 2023 r.  wskaźnik zatrudnienia osób niepełnosprawnych w jednostce, w rozumieniu przepisów o rehabilitacji zawodowej i społecznej oraz zatrudnianiu osób niepełnosprawnych, jest wyższy</w:t>
                  </w:r>
                  <w:r w:rsidRPr="00F60415">
                    <w:rPr>
                      <w:bCs/>
                      <w:color w:val="FF0000"/>
                    </w:rPr>
                    <w:t xml:space="preserve"> </w:t>
                  </w:r>
                  <w:r w:rsidRPr="00F60415">
                    <w:rPr>
                      <w:bCs/>
                    </w:rPr>
                    <w:t>niż 6 %.</w:t>
                  </w:r>
                </w:p>
              </w:tc>
            </w:tr>
          </w:tbl>
          <w:p w14:paraId="156031DA" w14:textId="77777777" w:rsidR="00B40AE1" w:rsidRPr="00F60415" w:rsidRDefault="00B40AE1" w:rsidP="00C6282F">
            <w:pPr>
              <w:tabs>
                <w:tab w:val="left" w:pos="504"/>
              </w:tabs>
              <w:suppressAutoHyphens/>
              <w:autoSpaceDN w:val="0"/>
              <w:ind w:left="252" w:hanging="180"/>
              <w:jc w:val="both"/>
              <w:textAlignment w:val="baseline"/>
              <w:rPr>
                <w:bCs/>
              </w:rPr>
            </w:pPr>
          </w:p>
          <w:tbl>
            <w:tblPr>
              <w:tblW w:w="10260" w:type="dxa"/>
              <w:tblInd w:w="1" w:type="dxa"/>
              <w:tblLayout w:type="fixed"/>
              <w:tblCellMar>
                <w:left w:w="10" w:type="dxa"/>
                <w:right w:w="10" w:type="dxa"/>
              </w:tblCellMar>
              <w:tblLook w:val="0000" w:firstRow="0" w:lastRow="0" w:firstColumn="0" w:lastColumn="0" w:noHBand="0" w:noVBand="0"/>
            </w:tblPr>
            <w:tblGrid>
              <w:gridCol w:w="10260"/>
            </w:tblGrid>
            <w:tr w:rsidR="00B40AE1" w:rsidRPr="00F60415" w14:paraId="56DC91F9" w14:textId="77777777" w:rsidTr="0041247E">
              <w:trPr>
                <w:trHeight w:val="362"/>
              </w:trPr>
              <w:tc>
                <w:tcPr>
                  <w:tcW w:w="10260" w:type="dxa"/>
                  <w:shd w:val="clear" w:color="auto" w:fill="FFFFFF"/>
                  <w:tcMar>
                    <w:top w:w="0" w:type="dxa"/>
                    <w:left w:w="108" w:type="dxa"/>
                    <w:bottom w:w="0" w:type="dxa"/>
                    <w:right w:w="108" w:type="dxa"/>
                  </w:tcMar>
                </w:tcPr>
                <w:p w14:paraId="266545AC" w14:textId="77777777" w:rsidR="00B40AE1" w:rsidRPr="00F60415" w:rsidRDefault="00B40AE1" w:rsidP="00C6282F">
                  <w:pPr>
                    <w:suppressAutoHyphens/>
                    <w:autoSpaceDN w:val="0"/>
                    <w:ind w:right="371"/>
                    <w:jc w:val="both"/>
                    <w:textAlignment w:val="baseline"/>
                  </w:pPr>
                </w:p>
                <w:tbl>
                  <w:tblPr>
                    <w:tblW w:w="10044" w:type="dxa"/>
                    <w:tblInd w:w="108" w:type="dxa"/>
                    <w:tblLayout w:type="fixed"/>
                    <w:tblCellMar>
                      <w:left w:w="10" w:type="dxa"/>
                      <w:right w:w="10" w:type="dxa"/>
                    </w:tblCellMar>
                    <w:tblLook w:val="0000" w:firstRow="0" w:lastRow="0" w:firstColumn="0" w:lastColumn="0" w:noHBand="0" w:noVBand="0"/>
                  </w:tblPr>
                  <w:tblGrid>
                    <w:gridCol w:w="10044"/>
                  </w:tblGrid>
                  <w:tr w:rsidR="00B40AE1" w:rsidRPr="00F60415" w14:paraId="17475AFC" w14:textId="77777777" w:rsidTr="0041247E">
                    <w:trPr>
                      <w:trHeight w:val="360"/>
                    </w:trPr>
                    <w:tc>
                      <w:tcPr>
                        <w:tcW w:w="10044" w:type="dxa"/>
                        <w:shd w:val="clear" w:color="auto" w:fill="FFFFFF"/>
                        <w:tcMar>
                          <w:top w:w="0" w:type="dxa"/>
                          <w:left w:w="108" w:type="dxa"/>
                          <w:bottom w:w="0" w:type="dxa"/>
                          <w:right w:w="108" w:type="dxa"/>
                        </w:tcMar>
                      </w:tcPr>
                      <w:p w14:paraId="162EAA48" w14:textId="77777777" w:rsidR="00B40AE1" w:rsidRPr="00F60415" w:rsidRDefault="00B40AE1" w:rsidP="00C6282F">
                        <w:pPr>
                          <w:suppressAutoHyphens/>
                          <w:autoSpaceDN w:val="0"/>
                          <w:jc w:val="both"/>
                          <w:textAlignment w:val="baseline"/>
                          <w:rPr>
                            <w:b/>
                            <w:bCs/>
                          </w:rPr>
                        </w:pPr>
                        <w:r w:rsidRPr="00F60415">
                          <w:rPr>
                            <w:b/>
                            <w:bCs/>
                          </w:rPr>
                          <w:t>V. WYMAGANE DOKUMENTY I OŚWIADCZENIA:</w:t>
                        </w:r>
                      </w:p>
                    </w:tc>
                  </w:tr>
                </w:tbl>
                <w:p w14:paraId="277A2C52" w14:textId="77777777" w:rsidR="00B40AE1" w:rsidRPr="00F60415" w:rsidRDefault="00B40AE1" w:rsidP="00C6282F">
                  <w:pPr>
                    <w:numPr>
                      <w:ilvl w:val="0"/>
                      <w:numId w:val="5"/>
                    </w:numPr>
                    <w:ind w:right="429"/>
                    <w:jc w:val="both"/>
                  </w:pPr>
                  <w:r w:rsidRPr="00F60415">
                    <w:t>curriculum vitae z przebiegiem nauki i pracy zawodowej, z podaniem danych                                                                                              umożliwiających kontakt z kandydatem (adres e-mail, numer telefonu ) oraz list motywacyjny (opatrzone własnoręcznym podpisem),</w:t>
                  </w:r>
                </w:p>
                <w:p w14:paraId="1503172A" w14:textId="77777777" w:rsidR="00B40AE1" w:rsidRPr="00F60415" w:rsidRDefault="00B40AE1" w:rsidP="00C6282F">
                  <w:pPr>
                    <w:numPr>
                      <w:ilvl w:val="0"/>
                      <w:numId w:val="5"/>
                    </w:numPr>
                    <w:ind w:right="429"/>
                    <w:jc w:val="both"/>
                  </w:pPr>
                  <w:r w:rsidRPr="00F60415">
                    <w:t xml:space="preserve">kwestionariusz osobowy dla osoby ubiegającej się o zatrudnienie *( zgodnie ze wzorem znajdującym się na stronie </w:t>
                  </w:r>
                  <w:hyperlink r:id="rId5" w:history="1">
                    <w:r w:rsidRPr="00F60415">
                      <w:rPr>
                        <w:rStyle w:val="Hipercze"/>
                      </w:rPr>
                      <w:t>www.bip.ugwejherowo</w:t>
                    </w:r>
                  </w:hyperlink>
                  <w:r w:rsidRPr="00F60415">
                    <w:t>, w zakładce OFERTY/PRACA);</w:t>
                  </w:r>
                </w:p>
                <w:p w14:paraId="329C63C6" w14:textId="77777777" w:rsidR="00B40AE1" w:rsidRPr="00F60415" w:rsidRDefault="00B40AE1" w:rsidP="00C6282F">
                  <w:pPr>
                    <w:numPr>
                      <w:ilvl w:val="0"/>
                      <w:numId w:val="5"/>
                    </w:numPr>
                    <w:jc w:val="both"/>
                  </w:pPr>
                  <w:r w:rsidRPr="00F60415">
                    <w:t>kserokopie dokumentów potwierdzających wymagane wykształcenie;</w:t>
                  </w:r>
                </w:p>
                <w:p w14:paraId="34AC81A4" w14:textId="77777777" w:rsidR="00B40AE1" w:rsidRPr="00F60415" w:rsidRDefault="00B40AE1" w:rsidP="00C6282F">
                  <w:pPr>
                    <w:numPr>
                      <w:ilvl w:val="0"/>
                      <w:numId w:val="5"/>
                    </w:numPr>
                    <w:ind w:right="570"/>
                    <w:jc w:val="both"/>
                  </w:pPr>
                  <w:r w:rsidRPr="00F60415">
                    <w:t>kserokopie innych dokumentów świadczących o posiadanych kwalifikacjach (studia podyplomowe, kursy, szkolenia, uprawnienia);</w:t>
                  </w:r>
                </w:p>
                <w:p w14:paraId="58F63AD5" w14:textId="77777777" w:rsidR="00B40AE1" w:rsidRPr="00F60415" w:rsidRDefault="00B40AE1" w:rsidP="00C6282F">
                  <w:pPr>
                    <w:numPr>
                      <w:ilvl w:val="0"/>
                      <w:numId w:val="5"/>
                    </w:numPr>
                    <w:ind w:right="429"/>
                    <w:jc w:val="both"/>
                  </w:pPr>
                  <w:r w:rsidRPr="00F60415">
                    <w:t>kserokopie świadectw pracy, potwierdzających wymagany staż pracy, w przypadku pozostawania w stosunku pracy – aktualne zaświadczenie, zawierające okres i formę zatrudnienia;</w:t>
                  </w:r>
                </w:p>
                <w:p w14:paraId="793BD771" w14:textId="77777777" w:rsidR="00B40AE1" w:rsidRPr="00F60415" w:rsidRDefault="00B40AE1" w:rsidP="00C6282F">
                  <w:pPr>
                    <w:numPr>
                      <w:ilvl w:val="0"/>
                      <w:numId w:val="5"/>
                    </w:numPr>
                    <w:ind w:right="570"/>
                    <w:jc w:val="both"/>
                  </w:pPr>
                  <w:r w:rsidRPr="00F60415">
                    <w:t>kserokopia dokumentu potwierdzającego niepełnosprawność w przypadku kandydata, który zamierza skorzystać z uprawnienia, o którym mowa w art. 13a ust.2 ustawy z dnia 21 listopada 2008 r. o pracownikach samorządowych;</w:t>
                  </w:r>
                </w:p>
                <w:p w14:paraId="07C4F0A2" w14:textId="77777777" w:rsidR="00B40AE1" w:rsidRPr="00F60415" w:rsidRDefault="00B40AE1" w:rsidP="00C6282F">
                  <w:pPr>
                    <w:numPr>
                      <w:ilvl w:val="0"/>
                      <w:numId w:val="5"/>
                    </w:numPr>
                    <w:ind w:right="429"/>
                    <w:jc w:val="both"/>
                  </w:pPr>
                  <w:r w:rsidRPr="00F60415">
                    <w:lastRenderedPageBreak/>
                    <w:t xml:space="preserve">potwierdzenie zapoznania się z Klauzulą informacyjną dla kandydatów do pracy w Urzędzie Gminy Wejherowo* (zgodnie ze wzorem znajdującym się na stronie  </w:t>
                  </w:r>
                  <w:hyperlink r:id="rId6" w:history="1">
                    <w:r w:rsidRPr="00F60415">
                      <w:rPr>
                        <w:rStyle w:val="Hipercze"/>
                      </w:rPr>
                      <w:t>www.bip.ugwejherowo</w:t>
                    </w:r>
                  </w:hyperlink>
                  <w:r w:rsidRPr="00F60415">
                    <w:t>, w zakładce OFERTY/PRACA;</w:t>
                  </w:r>
                </w:p>
                <w:p w14:paraId="29501D97" w14:textId="77777777" w:rsidR="00B40AE1" w:rsidRPr="00F60415" w:rsidRDefault="00B40AE1" w:rsidP="00C6282F">
                  <w:pPr>
                    <w:numPr>
                      <w:ilvl w:val="0"/>
                      <w:numId w:val="5"/>
                    </w:numPr>
                    <w:ind w:right="429"/>
                    <w:jc w:val="both"/>
                  </w:pPr>
                  <w:r w:rsidRPr="00F60415">
                    <w:t xml:space="preserve">wypełnione i podpisane oświadczenie* ( zgodnie ze wzorem znajdującym się na stronie </w:t>
                  </w:r>
                  <w:hyperlink r:id="rId7" w:history="1">
                    <w:r w:rsidRPr="00F60415">
                      <w:rPr>
                        <w:rStyle w:val="Hipercze"/>
                      </w:rPr>
                      <w:t>www.bip.ugwejherowo</w:t>
                    </w:r>
                  </w:hyperlink>
                  <w:r w:rsidRPr="00F60415">
                    <w:t>, w zakładce OFERTY/PRACA.</w:t>
                  </w:r>
                </w:p>
                <w:p w14:paraId="018C002D" w14:textId="77777777" w:rsidR="00B40AE1" w:rsidRPr="00F60415" w:rsidRDefault="00B40AE1" w:rsidP="00C6282F">
                  <w:pPr>
                    <w:suppressAutoHyphens/>
                    <w:autoSpaceDN w:val="0"/>
                    <w:spacing w:line="276" w:lineRule="auto"/>
                    <w:ind w:right="252"/>
                    <w:jc w:val="both"/>
                    <w:textAlignment w:val="baseline"/>
                  </w:pPr>
                </w:p>
                <w:p w14:paraId="72EF7B69" w14:textId="77777777" w:rsidR="00B40AE1" w:rsidRPr="00F60415" w:rsidRDefault="00B40AE1" w:rsidP="00C6282F">
                  <w:pPr>
                    <w:suppressAutoHyphens/>
                    <w:autoSpaceDN w:val="0"/>
                    <w:ind w:right="371"/>
                    <w:jc w:val="both"/>
                    <w:textAlignment w:val="baseline"/>
                  </w:pPr>
                  <w:r w:rsidRPr="00F60415">
                    <w:rPr>
                      <w:b/>
                    </w:rPr>
                    <w:t>VI. TERMIN SKŁADANIA DOKUMENTÓW I INFORMACJE DODATKOWE:</w:t>
                  </w:r>
                </w:p>
                <w:tbl>
                  <w:tblPr>
                    <w:tblW w:w="10320" w:type="dxa"/>
                    <w:tblInd w:w="108" w:type="dxa"/>
                    <w:tblLayout w:type="fixed"/>
                    <w:tblCellMar>
                      <w:left w:w="10" w:type="dxa"/>
                      <w:right w:w="10" w:type="dxa"/>
                    </w:tblCellMar>
                    <w:tblLook w:val="0000" w:firstRow="0" w:lastRow="0" w:firstColumn="0" w:lastColumn="0" w:noHBand="0" w:noVBand="0"/>
                  </w:tblPr>
                  <w:tblGrid>
                    <w:gridCol w:w="9888"/>
                    <w:gridCol w:w="432"/>
                  </w:tblGrid>
                  <w:tr w:rsidR="00B40AE1" w:rsidRPr="00F60415" w14:paraId="689D4750" w14:textId="77777777" w:rsidTr="0041247E">
                    <w:trPr>
                      <w:gridAfter w:val="1"/>
                      <w:wAfter w:w="432" w:type="dxa"/>
                      <w:trHeight w:val="906"/>
                    </w:trPr>
                    <w:tc>
                      <w:tcPr>
                        <w:tcW w:w="9888" w:type="dxa"/>
                        <w:shd w:val="clear" w:color="auto" w:fill="FFFFFF"/>
                        <w:tcMar>
                          <w:top w:w="0" w:type="dxa"/>
                          <w:left w:w="108" w:type="dxa"/>
                          <w:bottom w:w="0" w:type="dxa"/>
                          <w:right w:w="108" w:type="dxa"/>
                        </w:tcMar>
                        <w:vAlign w:val="center"/>
                      </w:tcPr>
                      <w:p w14:paraId="685E6CC5" w14:textId="702B144B" w:rsidR="00B40AE1" w:rsidRPr="00F60415" w:rsidRDefault="00B40AE1" w:rsidP="00C6282F">
                        <w:pPr>
                          <w:numPr>
                            <w:ilvl w:val="0"/>
                            <w:numId w:val="4"/>
                          </w:numPr>
                          <w:suppressAutoHyphens/>
                          <w:autoSpaceDN w:val="0"/>
                          <w:spacing w:line="276" w:lineRule="auto"/>
                          <w:ind w:left="431"/>
                          <w:jc w:val="both"/>
                          <w:textAlignment w:val="baseline"/>
                        </w:pPr>
                        <w:r w:rsidRPr="00F60415">
                          <w:t xml:space="preserve">wymagane dokumenty aplikacyjne należy składać w Urzędzie Gminy Wejherowo ul. Transportowa 1,84-200 Wejherowo w Biurze Obsługi Interesanta – parter, od poniedziałku do środy w godz. 7.30-15.30, w czwartek od 7.30 do 17.00, w piątek od 7.30 do 14.00 w zamkniętej kopercie z adnotacją: </w:t>
                        </w:r>
                        <w:r w:rsidRPr="00F60415">
                          <w:rPr>
                            <w:b/>
                          </w:rPr>
                          <w:t>„Nabór nr OR.2110.</w:t>
                        </w:r>
                        <w:r w:rsidR="00E024B5">
                          <w:rPr>
                            <w:b/>
                          </w:rPr>
                          <w:t>1</w:t>
                        </w:r>
                        <w:r w:rsidR="00402980">
                          <w:rPr>
                            <w:b/>
                          </w:rPr>
                          <w:t>4</w:t>
                        </w:r>
                        <w:r w:rsidRPr="00F60415">
                          <w:rPr>
                            <w:b/>
                          </w:rPr>
                          <w:t xml:space="preserve">.2023” </w:t>
                        </w:r>
                        <w:r w:rsidRPr="00F60415">
                          <w:rPr>
                            <w:bCs/>
                          </w:rPr>
                          <w:t>lub dostarczyć</w:t>
                        </w:r>
                        <w:r w:rsidRPr="00F60415">
                          <w:rPr>
                            <w:b/>
                          </w:rPr>
                          <w:t xml:space="preserve"> </w:t>
                        </w:r>
                        <w:r w:rsidRPr="00F60415">
                          <w:t xml:space="preserve"> drogą pocztową, </w:t>
                        </w:r>
                        <w:r w:rsidRPr="00F60415">
                          <w:rPr>
                            <w:b/>
                            <w:color w:val="FF0000"/>
                          </w:rPr>
                          <w:t xml:space="preserve">w nieprzekraczalnym terminie do dnia </w:t>
                        </w:r>
                        <w:r w:rsidR="00402980">
                          <w:rPr>
                            <w:b/>
                            <w:color w:val="FF0000"/>
                          </w:rPr>
                          <w:t>29 listopada</w:t>
                        </w:r>
                        <w:r w:rsidRPr="00F60415">
                          <w:rPr>
                            <w:b/>
                            <w:color w:val="FF0000"/>
                          </w:rPr>
                          <w:t xml:space="preserve"> 2023 r. do godz. 15</w:t>
                        </w:r>
                        <w:r w:rsidRPr="00F60415">
                          <w:rPr>
                            <w:b/>
                            <w:color w:val="FF0000"/>
                            <w:vertAlign w:val="superscript"/>
                          </w:rPr>
                          <w:t>30</w:t>
                        </w:r>
                        <w:r w:rsidRPr="00F60415">
                          <w:rPr>
                            <w:b/>
                            <w:color w:val="FF0000"/>
                          </w:rPr>
                          <w:t xml:space="preserve">. </w:t>
                        </w:r>
                        <w:r w:rsidRPr="00F60415">
                          <w:t>Dokumenty dostarczone po upływie ww. terminu nie będą rozpatrywane. Dokumenty wysłane przesyłką pocztową powinny być doręczone w powyższym terminie;</w:t>
                        </w:r>
                      </w:p>
                      <w:p w14:paraId="097FB017" w14:textId="77777777" w:rsidR="00B40AE1" w:rsidRPr="00F60415" w:rsidRDefault="00B40AE1" w:rsidP="00C6282F">
                        <w:pPr>
                          <w:numPr>
                            <w:ilvl w:val="0"/>
                            <w:numId w:val="4"/>
                          </w:numPr>
                          <w:suppressAutoHyphens/>
                          <w:autoSpaceDN w:val="0"/>
                          <w:spacing w:line="276" w:lineRule="auto"/>
                          <w:ind w:left="431"/>
                          <w:jc w:val="both"/>
                          <w:textAlignment w:val="baseline"/>
                        </w:pPr>
                        <w:r w:rsidRPr="00F60415">
                          <w:t>dokumenty aplikacyjne powinny być uporządkowane, tj. ponumerowane i podpisane;</w:t>
                        </w:r>
                      </w:p>
                      <w:p w14:paraId="029312C3" w14:textId="77777777" w:rsidR="00B40AE1" w:rsidRPr="00F60415" w:rsidRDefault="00B40AE1" w:rsidP="00C6282F">
                        <w:pPr>
                          <w:numPr>
                            <w:ilvl w:val="0"/>
                            <w:numId w:val="4"/>
                          </w:numPr>
                          <w:suppressAutoHyphens/>
                          <w:autoSpaceDN w:val="0"/>
                          <w:spacing w:line="276" w:lineRule="auto"/>
                          <w:ind w:left="431"/>
                          <w:jc w:val="both"/>
                          <w:textAlignment w:val="baseline"/>
                        </w:pPr>
                        <w:r w:rsidRPr="00F60415">
                          <w:t>informacje dotyczące procesu naboru można uzyskać pod numerem telefonu 58 677 97 11;</w:t>
                        </w:r>
                      </w:p>
                      <w:p w14:paraId="5F43835A" w14:textId="77777777" w:rsidR="00B40AE1" w:rsidRPr="00F60415" w:rsidRDefault="00B40AE1" w:rsidP="00C6282F">
                        <w:pPr>
                          <w:numPr>
                            <w:ilvl w:val="0"/>
                            <w:numId w:val="4"/>
                          </w:numPr>
                          <w:suppressAutoHyphens/>
                          <w:autoSpaceDN w:val="0"/>
                          <w:spacing w:line="276" w:lineRule="auto"/>
                          <w:ind w:left="431"/>
                          <w:jc w:val="both"/>
                          <w:textAlignment w:val="baseline"/>
                        </w:pPr>
                        <w:r w:rsidRPr="00F60415">
                          <w:t>osoba wybrana do zatrudnienia będzie zobowiązana do przedstawienia oryginału aktualnego</w:t>
                        </w:r>
                      </w:p>
                      <w:p w14:paraId="3C12FC99" w14:textId="77777777" w:rsidR="00B40AE1" w:rsidRPr="00F60415" w:rsidRDefault="00B40AE1" w:rsidP="00C6282F">
                        <w:pPr>
                          <w:suppressAutoHyphens/>
                          <w:autoSpaceDN w:val="0"/>
                          <w:spacing w:line="276" w:lineRule="auto"/>
                          <w:ind w:left="431" w:hanging="142"/>
                          <w:jc w:val="both"/>
                          <w:textAlignment w:val="baseline"/>
                        </w:pPr>
                        <w:r w:rsidRPr="00F60415">
                          <w:t>„Zapytania o udzielnie informacji o osobie” z Krajowego Rejestru Karnego);</w:t>
                        </w:r>
                      </w:p>
                      <w:p w14:paraId="3F714F73" w14:textId="77777777" w:rsidR="00B40AE1" w:rsidRPr="00F60415" w:rsidRDefault="00B40AE1" w:rsidP="00C6282F">
                        <w:pPr>
                          <w:numPr>
                            <w:ilvl w:val="0"/>
                            <w:numId w:val="4"/>
                          </w:numPr>
                          <w:suppressAutoHyphens/>
                          <w:autoSpaceDN w:val="0"/>
                          <w:spacing w:line="276" w:lineRule="auto"/>
                          <w:ind w:left="431"/>
                          <w:jc w:val="both"/>
                          <w:textAlignment w:val="baseline"/>
                        </w:pPr>
                        <w:r w:rsidRPr="00F60415">
                          <w:t>kandydaci spełniający wymagania formalne, którzy po analizie dokumentów zostaną zakwalifikowani  do kolejnego  etapu naboru, będą powiadomieni telefonicznie lub za pomocą poczty elektronicznej, w związku z powyższym osoby ubiegające się o przedmiotowe stanowisko, proszone są o podanie numeru telefonu ewentualnie adresu poczty elektronicznej;</w:t>
                        </w:r>
                      </w:p>
                      <w:p w14:paraId="7901CEC2" w14:textId="77777777" w:rsidR="00B40AE1" w:rsidRPr="00F60415" w:rsidRDefault="00B40AE1" w:rsidP="00C6282F">
                        <w:pPr>
                          <w:numPr>
                            <w:ilvl w:val="0"/>
                            <w:numId w:val="4"/>
                          </w:numPr>
                          <w:suppressAutoHyphens/>
                          <w:autoSpaceDN w:val="0"/>
                          <w:spacing w:line="276" w:lineRule="auto"/>
                          <w:ind w:left="431"/>
                          <w:jc w:val="both"/>
                          <w:textAlignment w:val="baseline"/>
                        </w:pPr>
                        <w:r w:rsidRPr="00F60415">
                          <w:t>informacja o wyniku naboru  będzie umieszczona na stronie internetowej Biuletynu Informacji Publicznej (www.bip.ug.wejherowo.pl)  w zakładce OFERTY  - PRACA oraz na tablicy ogłoszeń w Urzędzie Gminy Wejherowo.</w:t>
                        </w:r>
                      </w:p>
                      <w:p w14:paraId="5565DC77" w14:textId="77777777" w:rsidR="00B40AE1" w:rsidRPr="00F60415" w:rsidRDefault="00B40AE1" w:rsidP="00C6282F">
                        <w:pPr>
                          <w:suppressAutoHyphens/>
                          <w:autoSpaceDN w:val="0"/>
                          <w:spacing w:line="276" w:lineRule="auto"/>
                          <w:jc w:val="both"/>
                          <w:textAlignment w:val="baseline"/>
                        </w:pPr>
                      </w:p>
                      <w:p w14:paraId="3FC7A1F7" w14:textId="77777777" w:rsidR="00B40AE1" w:rsidRPr="00F60415" w:rsidRDefault="00B40AE1" w:rsidP="00C6282F">
                        <w:pPr>
                          <w:shd w:val="clear" w:color="auto" w:fill="FFFFFF"/>
                          <w:tabs>
                            <w:tab w:val="left" w:leader="underscore" w:pos="425"/>
                          </w:tabs>
                          <w:suppressAutoHyphens/>
                          <w:autoSpaceDN w:val="0"/>
                          <w:ind w:right="172"/>
                          <w:jc w:val="both"/>
                          <w:textAlignment w:val="baseline"/>
                          <w:rPr>
                            <w:b/>
                          </w:rPr>
                        </w:pPr>
                        <w:r w:rsidRPr="00F60415">
                          <w:rPr>
                            <w:b/>
                          </w:rPr>
                          <w:t>*Druk oświadczenia, druk kwestionariusza osobowego oraz klauzula informacyjna dla kandydatów do pracy są do pobrania na stronie BIP Urzędu Gminy Wejherowo  www.bip.ugwejherowo.pl w zakładce OFERTY  - PRACA</w:t>
                        </w:r>
                      </w:p>
                    </w:tc>
                  </w:tr>
                  <w:tr w:rsidR="00B40AE1" w:rsidRPr="00F60415" w14:paraId="5D7C259B" w14:textId="77777777" w:rsidTr="0041247E">
                    <w:trPr>
                      <w:trHeight w:val="409"/>
                    </w:trPr>
                    <w:tc>
                      <w:tcPr>
                        <w:tcW w:w="10320" w:type="dxa"/>
                        <w:gridSpan w:val="2"/>
                        <w:shd w:val="clear" w:color="auto" w:fill="FFFFFF"/>
                        <w:tcMar>
                          <w:top w:w="0" w:type="dxa"/>
                          <w:left w:w="108" w:type="dxa"/>
                          <w:bottom w:w="0" w:type="dxa"/>
                          <w:right w:w="108" w:type="dxa"/>
                        </w:tcMar>
                        <w:vAlign w:val="center"/>
                      </w:tcPr>
                      <w:p w14:paraId="74C5A5F2" w14:textId="77777777" w:rsidR="00B40AE1" w:rsidRPr="00F60415" w:rsidRDefault="00B40AE1" w:rsidP="00C6282F">
                        <w:pPr>
                          <w:suppressAutoHyphens/>
                          <w:autoSpaceDN w:val="0"/>
                          <w:spacing w:line="276" w:lineRule="auto"/>
                          <w:jc w:val="both"/>
                          <w:textAlignment w:val="baseline"/>
                        </w:pPr>
                      </w:p>
                    </w:tc>
                  </w:tr>
                  <w:tr w:rsidR="00B40AE1" w:rsidRPr="00F60415" w14:paraId="2A529ACD" w14:textId="77777777" w:rsidTr="0041247E">
                    <w:trPr>
                      <w:trHeight w:val="80"/>
                    </w:trPr>
                    <w:tc>
                      <w:tcPr>
                        <w:tcW w:w="10320" w:type="dxa"/>
                        <w:gridSpan w:val="2"/>
                        <w:shd w:val="clear" w:color="auto" w:fill="FFFFFF"/>
                        <w:tcMar>
                          <w:top w:w="0" w:type="dxa"/>
                          <w:left w:w="108" w:type="dxa"/>
                          <w:bottom w:w="0" w:type="dxa"/>
                          <w:right w:w="108" w:type="dxa"/>
                        </w:tcMar>
                      </w:tcPr>
                      <w:p w14:paraId="7EBB8C56" w14:textId="77777777" w:rsidR="00B40AE1" w:rsidRPr="00F60415" w:rsidRDefault="00B40AE1" w:rsidP="00C6282F">
                        <w:pPr>
                          <w:ind w:right="607"/>
                          <w:jc w:val="center"/>
                          <w:rPr>
                            <w:u w:val="single"/>
                          </w:rPr>
                        </w:pPr>
                        <w:r w:rsidRPr="00F60415">
                          <w:rPr>
                            <w:b/>
                            <w:u w:val="single"/>
                          </w:rPr>
                          <w:t>KLAUZULA INFORMACYJNA DLA KANDYDATÓW DO PRACY</w:t>
                        </w:r>
                      </w:p>
                      <w:p w14:paraId="7C03C80F" w14:textId="77777777" w:rsidR="00B40AE1" w:rsidRPr="00F60415" w:rsidRDefault="00B40AE1" w:rsidP="00C6282F">
                        <w:pPr>
                          <w:ind w:right="607"/>
                          <w:jc w:val="both"/>
                          <w:rPr>
                            <w:u w:val="single"/>
                          </w:rPr>
                        </w:pPr>
                      </w:p>
                      <w:p w14:paraId="381EDB5D" w14:textId="77777777" w:rsidR="00B40AE1" w:rsidRPr="00F60415" w:rsidRDefault="00B40AE1" w:rsidP="00C6282F">
                        <w:pPr>
                          <w:ind w:right="607"/>
                          <w:jc w:val="both"/>
                        </w:pPr>
                        <w:r w:rsidRPr="00F60415">
                          <w:t>Zgodnie z wymogami Rozporządzenia Parlamentu Europejskiego i Rady (UE) 2016/679 z dnia 27 kwietnia 2016 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w:t>
                        </w:r>
                      </w:p>
                      <w:p w14:paraId="12D258A1" w14:textId="77777777" w:rsidR="00B40AE1" w:rsidRPr="00F60415" w:rsidRDefault="00B40AE1" w:rsidP="00C6282F">
                        <w:pPr>
                          <w:ind w:right="607"/>
                          <w:jc w:val="both"/>
                        </w:pPr>
                        <w:r w:rsidRPr="00F60415">
                          <w:t>1. Administratorem Pani/Pana danych osobowych jest Urząd Gminy Wejherowo  jako pracodawca, za którego czynności z zakresu prawa pracy dokonuje Wójt  Gminy Wejherowo, ul. Transportowa 1, 84-200 Wejherowo,  tel. (58) 677 97 01, e-mail: sekretariat@ugwejherowo.pl.</w:t>
                        </w:r>
                      </w:p>
                      <w:p w14:paraId="2A9EC3CC" w14:textId="77777777" w:rsidR="00B40AE1" w:rsidRPr="00F60415" w:rsidRDefault="00B40AE1" w:rsidP="00C6282F">
                        <w:pPr>
                          <w:ind w:right="607"/>
                          <w:jc w:val="both"/>
                        </w:pPr>
                        <w:r w:rsidRPr="00F60415">
                          <w:t xml:space="preserve">2. We wszystkich sprawach związanych z ochroną i przetwarzaniem danych osobowych mogą Państwo kontaktować się z Inspektorem Ochrony Danych Osobowych: iod@ugwejherowo.pl </w:t>
                        </w:r>
                      </w:p>
                      <w:p w14:paraId="27CA4280" w14:textId="77777777" w:rsidR="00B40AE1" w:rsidRPr="00F60415" w:rsidRDefault="00B40AE1" w:rsidP="00C6282F">
                        <w:pPr>
                          <w:ind w:right="607"/>
                          <w:jc w:val="both"/>
                        </w:pPr>
                        <w:r w:rsidRPr="00F60415">
                          <w:t>3. Pani/Pana dane osobowe przetwarzane będą w celu:</w:t>
                        </w:r>
                      </w:p>
                      <w:p w14:paraId="1565F6BA" w14:textId="77777777" w:rsidR="00B40AE1" w:rsidRPr="00F60415" w:rsidRDefault="00B40AE1" w:rsidP="00C6282F">
                        <w:pPr>
                          <w:ind w:left="431" w:right="607"/>
                          <w:jc w:val="both"/>
                        </w:pPr>
                        <w:r w:rsidRPr="00F60415">
                          <w:t>1) realizacji procedury rekrutacji w ramach niniejszego naboru:</w:t>
                        </w:r>
                      </w:p>
                      <w:p w14:paraId="03B70954" w14:textId="77777777" w:rsidR="00B40AE1" w:rsidRPr="00F60415" w:rsidRDefault="00B40AE1" w:rsidP="00C6282F">
                        <w:pPr>
                          <w:ind w:left="431" w:right="607"/>
                          <w:jc w:val="both"/>
                        </w:pPr>
                        <w:r w:rsidRPr="00F60415">
                          <w:t>- na podstawie Kodeksu pracy oraz ustawy o pracownikach samorządowych w zw. z art. 6 ust. 1 lit. c ogólnego rozporządzenie o ochronie danych osobowych - w ramach realizacji obowiązku prawnego ciążącego na administratorze danych,</w:t>
                        </w:r>
                      </w:p>
                      <w:p w14:paraId="1FED8122" w14:textId="77777777" w:rsidR="00B40AE1" w:rsidRPr="00F60415" w:rsidRDefault="00B40AE1" w:rsidP="00C6282F">
                        <w:pPr>
                          <w:ind w:left="431" w:right="607"/>
                          <w:jc w:val="both"/>
                        </w:pPr>
                        <w:r w:rsidRPr="00F60415">
                          <w:lastRenderedPageBreak/>
                          <w:t>- na podstawie wyrażonej przez Panią/Pana zgody zgodnie z art. 6 ust. 1 lit. a oraz art. 9 ust. 2 lit. a ogólnego rozporządzenia o ochronie danych osobowych w zakresie w jakim podanie danych jest dobrowolne. Dobrowolne podanie w składanej ofercie wszelkich danych niewymaganych przepisami prawa jest traktowane jak wyrażenie zgody na ich przetwarzanie. W odniesieniu do takich informacji przysługuje Pani/Panu prawo cofnięcia zgody oraz żądania ich sprostowania. Zgodę można cofnąć drogą, którą została wyrażona;</w:t>
                        </w:r>
                      </w:p>
                      <w:p w14:paraId="757FAFDE" w14:textId="77777777" w:rsidR="00B40AE1" w:rsidRPr="00F60415" w:rsidRDefault="00B40AE1" w:rsidP="00C6282F">
                        <w:pPr>
                          <w:ind w:left="431" w:right="607"/>
                          <w:jc w:val="both"/>
                        </w:pPr>
                        <w:r w:rsidRPr="00F60415">
                          <w:t>2) archiwizacji, na podstawie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w:t>
                        </w:r>
                      </w:p>
                      <w:p w14:paraId="3E8AD288" w14:textId="77777777" w:rsidR="00B40AE1" w:rsidRPr="00F60415" w:rsidRDefault="00B40AE1" w:rsidP="00C6282F">
                        <w:pPr>
                          <w:ind w:right="607"/>
                          <w:jc w:val="both"/>
                        </w:pPr>
                        <w:r w:rsidRPr="00F60415">
                          <w:t>4.Pani/Pana dane osobowe będą przetwarzane:</w:t>
                        </w:r>
                      </w:p>
                      <w:p w14:paraId="6EBB810C" w14:textId="77777777" w:rsidR="00B40AE1" w:rsidRPr="00F60415" w:rsidRDefault="00B40AE1" w:rsidP="00C6282F">
                        <w:pPr>
                          <w:ind w:right="607"/>
                          <w:jc w:val="both"/>
                        </w:pPr>
                        <w:r w:rsidRPr="00F60415">
                          <w:t>1) w  przypadku wygrania naboru Pani/Pana dokumenty aplikacyjne zawierające dane osobowe zostaną dołączone do akt osobowych i będą przechowywane przez okres przewidziany dla dokumentacji  pracowniczej;</w:t>
                        </w:r>
                      </w:p>
                    </w:tc>
                  </w:tr>
                  <w:tr w:rsidR="00B40AE1" w:rsidRPr="00F60415" w14:paraId="0E314238" w14:textId="77777777" w:rsidTr="0041247E">
                    <w:trPr>
                      <w:trHeight w:val="360"/>
                    </w:trPr>
                    <w:tc>
                      <w:tcPr>
                        <w:tcW w:w="10320" w:type="dxa"/>
                        <w:gridSpan w:val="2"/>
                        <w:shd w:val="clear" w:color="auto" w:fill="FFFFFF"/>
                        <w:tcMar>
                          <w:top w:w="0" w:type="dxa"/>
                          <w:left w:w="108" w:type="dxa"/>
                          <w:bottom w:w="0" w:type="dxa"/>
                          <w:right w:w="108" w:type="dxa"/>
                        </w:tcMar>
                      </w:tcPr>
                      <w:p w14:paraId="3E09849D" w14:textId="77777777" w:rsidR="00B40AE1" w:rsidRPr="00F60415" w:rsidRDefault="00B40AE1" w:rsidP="00C6282F">
                        <w:pPr>
                          <w:ind w:right="465"/>
                          <w:jc w:val="both"/>
                        </w:pPr>
                        <w:r w:rsidRPr="00F60415">
                          <w:lastRenderedPageBreak/>
                          <w:t>2)dane osobowe zawarte w ofercie pracy, w przypadku niezakwalifikowania do kolejnych etapów naboru oraz niewskazania Pani/Pana kandydatury w protokole naboru, mogą być odebrane przez Panią Pana osobiście w terminie miesiąca od dnia ogłoszenia wyniku naboru. Po ww. terminie zostaną komisyjne zniszczone;</w:t>
                        </w:r>
                      </w:p>
                    </w:tc>
                  </w:tr>
                </w:tbl>
                <w:p w14:paraId="12C62741" w14:textId="77777777" w:rsidR="00B40AE1" w:rsidRPr="00F60415" w:rsidRDefault="00B40AE1" w:rsidP="00C6282F">
                  <w:pPr>
                    <w:suppressAutoHyphens/>
                    <w:autoSpaceDN w:val="0"/>
                    <w:spacing w:before="280" w:after="280" w:line="276" w:lineRule="auto"/>
                    <w:jc w:val="both"/>
                    <w:textAlignment w:val="baseline"/>
                    <w:rPr>
                      <w:color w:val="000000"/>
                    </w:rPr>
                  </w:pPr>
                </w:p>
              </w:tc>
            </w:tr>
            <w:tr w:rsidR="00B40AE1" w:rsidRPr="00F60415" w14:paraId="1072A21B" w14:textId="77777777" w:rsidTr="0041247E">
              <w:trPr>
                <w:trHeight w:val="362"/>
              </w:trPr>
              <w:tc>
                <w:tcPr>
                  <w:tcW w:w="10260" w:type="dxa"/>
                  <w:shd w:val="clear" w:color="auto" w:fill="FFFFFF"/>
                  <w:tcMar>
                    <w:top w:w="0" w:type="dxa"/>
                    <w:left w:w="108" w:type="dxa"/>
                    <w:bottom w:w="0" w:type="dxa"/>
                    <w:right w:w="108" w:type="dxa"/>
                  </w:tcMar>
                </w:tcPr>
                <w:p w14:paraId="66D8E17C" w14:textId="77777777" w:rsidR="00B40AE1" w:rsidRPr="00F60415" w:rsidRDefault="00B40AE1" w:rsidP="00C6282F">
                  <w:pPr>
                    <w:suppressAutoHyphens/>
                    <w:autoSpaceDN w:val="0"/>
                    <w:jc w:val="both"/>
                    <w:textAlignment w:val="baseline"/>
                    <w:rPr>
                      <w:b/>
                    </w:rPr>
                  </w:pPr>
                </w:p>
                <w:tbl>
                  <w:tblPr>
                    <w:tblW w:w="9956" w:type="dxa"/>
                    <w:tblInd w:w="108" w:type="dxa"/>
                    <w:shd w:val="clear" w:color="auto" w:fill="FFFFFF"/>
                    <w:tblLayout w:type="fixed"/>
                    <w:tblLook w:val="0000" w:firstRow="0" w:lastRow="0" w:firstColumn="0" w:lastColumn="0" w:noHBand="0" w:noVBand="0"/>
                  </w:tblPr>
                  <w:tblGrid>
                    <w:gridCol w:w="9956"/>
                  </w:tblGrid>
                  <w:tr w:rsidR="00B40AE1" w:rsidRPr="00F60415" w14:paraId="5C5805D8" w14:textId="77777777" w:rsidTr="0041247E">
                    <w:trPr>
                      <w:trHeight w:val="362"/>
                    </w:trPr>
                    <w:tc>
                      <w:tcPr>
                        <w:tcW w:w="9956" w:type="dxa"/>
                        <w:shd w:val="clear" w:color="auto" w:fill="FFFFFF"/>
                      </w:tcPr>
                      <w:p w14:paraId="294F3EB2" w14:textId="77777777" w:rsidR="00B40AE1" w:rsidRPr="00F60415" w:rsidRDefault="00B40AE1" w:rsidP="00C6282F">
                        <w:pPr>
                          <w:jc w:val="both"/>
                        </w:pPr>
                        <w:r w:rsidRPr="00F60415">
                          <w:t>3) jeżeli Pani/Pana kandydatura zostanie wskazana w protokole naboru Pani/Pana dane osobowe, zawarte w ofercie pracy, będą przechowywane przez okres 5 lat  od dnia 1 stycznia następnego roku po ostatecznym zakończeniu procedury naboru;</w:t>
                        </w:r>
                      </w:p>
                      <w:p w14:paraId="6024F4AD" w14:textId="77777777" w:rsidR="00B40AE1" w:rsidRPr="00F60415" w:rsidRDefault="00B40AE1" w:rsidP="00C6282F">
                        <w:pPr>
                          <w:jc w:val="both"/>
                        </w:pPr>
                        <w:r w:rsidRPr="00F60415">
                          <w:t>4) protokoły z posiedzeń Komisji Rekrutacyjnej przeprowadzającej nabór posiadają kategorię archiwalną A;</w:t>
                        </w:r>
                      </w:p>
                      <w:p w14:paraId="04CB6BAA" w14:textId="77777777" w:rsidR="00B40AE1" w:rsidRPr="00F60415" w:rsidRDefault="00B40AE1" w:rsidP="00C6282F">
                        <w:pPr>
                          <w:jc w:val="both"/>
                        </w:pPr>
                        <w:r w:rsidRPr="00F60415">
                          <w:t>5) w przypadku danych przetwarzanych na podstawie zgody, do czasu jej wycofania, lecz nie dłużej niż przez okresy wskazane powyżej.</w:t>
                        </w:r>
                      </w:p>
                      <w:p w14:paraId="0AEE11EF" w14:textId="77777777" w:rsidR="00B40AE1" w:rsidRPr="00F60415" w:rsidRDefault="00B40AE1" w:rsidP="00C6282F">
                        <w:pPr>
                          <w:jc w:val="both"/>
                        </w:pPr>
                        <w:r w:rsidRPr="00F60415">
                          <w:t>5. 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miejsca zamieszkania w myśl przepisów Kodeksu cywilnego zostaną  umieszczone w Biuletynie Informacji Publicznej oraz na tablicy informacyjnej Urzędu na okres co najmniej 3 miesięcy.</w:t>
                        </w:r>
                      </w:p>
                      <w:p w14:paraId="6A32A1A3" w14:textId="77777777" w:rsidR="00B40AE1" w:rsidRPr="00F60415" w:rsidRDefault="00B40AE1" w:rsidP="00C6282F">
                        <w:pPr>
                          <w:jc w:val="both"/>
                        </w:pPr>
                        <w:r w:rsidRPr="00F60415">
                          <w:t>6. Posiada Pani/Pan prawo dostępu do treści swoich danych oraz prawo ich sprostowania lub prawo do ograniczenia przetwarzania, a w przypadku danych przetwarzanych na podstawie udzielonej zgody do ich usunięcia.</w:t>
                        </w:r>
                      </w:p>
                      <w:p w14:paraId="336FE3AD" w14:textId="77777777" w:rsidR="00B40AE1" w:rsidRPr="00F60415" w:rsidRDefault="00B40AE1" w:rsidP="00C6282F">
                        <w:pPr>
                          <w:jc w:val="both"/>
                        </w:pPr>
                        <w:r w:rsidRPr="00F60415">
                          <w:t>7. Posiada Pan/Pani prawo wniesienia skargi do Prezesa Urzędu Ochrony Danych Osobowych w sytuacji, gdy uzna Pan/Pani, że przetwarzanie danych osobowych narusza przepisy ogólnego rozporządzenia o ochronie danych osobowych.</w:t>
                        </w:r>
                      </w:p>
                      <w:p w14:paraId="667E282E" w14:textId="77777777" w:rsidR="00B40AE1" w:rsidRPr="00F60415" w:rsidRDefault="00B40AE1" w:rsidP="00C6282F">
                        <w:pPr>
                          <w:jc w:val="both"/>
                        </w:pPr>
                        <w:r w:rsidRPr="00F60415">
                          <w:t>8. Podanie danych wskazanych w ogłoszeniu o naborze jest obligatoryjne, a w pozostałym zakresie  dobrowolne. Niepodanie danych obligatoryjnych skutkuje niemożnością realizacji procesu rekrutacji.</w:t>
                        </w:r>
                      </w:p>
                      <w:p w14:paraId="10D85FBB" w14:textId="77777777" w:rsidR="00B40AE1" w:rsidRPr="00F60415" w:rsidRDefault="00B40AE1" w:rsidP="00C6282F">
                        <w:pPr>
                          <w:jc w:val="both"/>
                        </w:pPr>
                        <w:r w:rsidRPr="00F60415">
                          <w:t>9. Pani/Pana dane osobowe nie będą przekazywane do państwa trzeciego i organizacji międzynarodowej.</w:t>
                        </w:r>
                      </w:p>
                      <w:p w14:paraId="57DD3571" w14:textId="77777777" w:rsidR="00B40AE1" w:rsidRPr="00F60415" w:rsidRDefault="00B40AE1" w:rsidP="00C6282F">
                        <w:pPr>
                          <w:jc w:val="both"/>
                        </w:pPr>
                        <w:r w:rsidRPr="00F60415">
                          <w:t>10. Pani/Pana dane nie będą przetwarzane w sposób zautomatyzowany, w tym również profilowane.</w:t>
                        </w:r>
                      </w:p>
                    </w:tc>
                  </w:tr>
                </w:tbl>
                <w:p w14:paraId="37E5087C" w14:textId="77777777" w:rsidR="00B40AE1" w:rsidRPr="00F60415" w:rsidRDefault="00B40AE1" w:rsidP="00C6282F">
                  <w:pPr>
                    <w:suppressAutoHyphens/>
                    <w:autoSpaceDN w:val="0"/>
                    <w:jc w:val="both"/>
                    <w:textAlignment w:val="baseline"/>
                  </w:pPr>
                </w:p>
                <w:p w14:paraId="68834ECB" w14:textId="77777777" w:rsidR="00B40AE1" w:rsidRPr="00F60415" w:rsidRDefault="00B40AE1" w:rsidP="00C6282F">
                  <w:pPr>
                    <w:suppressAutoHyphens/>
                    <w:autoSpaceDN w:val="0"/>
                    <w:spacing w:after="280" w:line="276" w:lineRule="auto"/>
                    <w:jc w:val="both"/>
                    <w:textAlignment w:val="baseline"/>
                  </w:pPr>
                </w:p>
              </w:tc>
            </w:tr>
          </w:tbl>
          <w:p w14:paraId="18C1AFEA" w14:textId="77777777" w:rsidR="00B40AE1" w:rsidRPr="00F60415" w:rsidRDefault="00B40AE1" w:rsidP="00C6282F">
            <w:pPr>
              <w:spacing w:after="200"/>
              <w:rPr>
                <w:rFonts w:eastAsia="Calibri"/>
                <w:lang w:eastAsia="en-US"/>
              </w:rPr>
            </w:pPr>
          </w:p>
        </w:tc>
      </w:tr>
    </w:tbl>
    <w:p w14:paraId="1588B72C" w14:textId="61EA3338" w:rsidR="007A3E46" w:rsidRPr="00451B41" w:rsidRDefault="00B7143D" w:rsidP="007A3E46">
      <w:pPr>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26CEA5E" w14:textId="338332AF" w:rsidR="00B7143D" w:rsidRPr="00451B41" w:rsidRDefault="00B7143D" w:rsidP="00B7143D">
      <w:pPr>
        <w:ind w:left="4248" w:firstLine="708"/>
        <w:rPr>
          <w:rFonts w:ascii="Tahoma" w:hAnsi="Tahoma" w:cs="Tahoma"/>
        </w:rPr>
      </w:pPr>
    </w:p>
    <w:sectPr w:rsidR="00B7143D" w:rsidRPr="00451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7D2"/>
    <w:multiLevelType w:val="hybridMultilevel"/>
    <w:tmpl w:val="3F1214C8"/>
    <w:lvl w:ilvl="0" w:tplc="B3625768">
      <w:start w:val="1"/>
      <w:numFmt w:val="decimal"/>
      <w:lvlText w:val="%1)"/>
      <w:lvlJc w:val="left"/>
      <w:pPr>
        <w:ind w:left="502" w:hanging="360"/>
      </w:pPr>
      <w:rPr>
        <w:rFonts w:hint="default"/>
        <w:strike w:val="0"/>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11B62E4"/>
    <w:multiLevelType w:val="hybridMultilevel"/>
    <w:tmpl w:val="1E04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BC18A3"/>
    <w:multiLevelType w:val="hybridMultilevel"/>
    <w:tmpl w:val="E2AC9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6578AA"/>
    <w:multiLevelType w:val="hybridMultilevel"/>
    <w:tmpl w:val="BAB07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F32E75"/>
    <w:multiLevelType w:val="hybridMultilevel"/>
    <w:tmpl w:val="070CC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140B5B"/>
    <w:multiLevelType w:val="hybridMultilevel"/>
    <w:tmpl w:val="BEE84334"/>
    <w:lvl w:ilvl="0" w:tplc="810E82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716200"/>
    <w:multiLevelType w:val="hybridMultilevel"/>
    <w:tmpl w:val="64C0A942"/>
    <w:lvl w:ilvl="0" w:tplc="04150011">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1C6B7D"/>
    <w:multiLevelType w:val="hybridMultilevel"/>
    <w:tmpl w:val="C238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102CEC"/>
    <w:multiLevelType w:val="hybridMultilevel"/>
    <w:tmpl w:val="176AC450"/>
    <w:lvl w:ilvl="0" w:tplc="E312C416">
      <w:start w:val="1"/>
      <w:numFmt w:val="decimal"/>
      <w:lvlText w:val="%1."/>
      <w:lvlJc w:val="left"/>
      <w:pPr>
        <w:ind w:left="27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abstractNum w:abstractNumId="9" w15:restartNumberingAfterBreak="0">
    <w:nsid w:val="60F90D15"/>
    <w:multiLevelType w:val="hybridMultilevel"/>
    <w:tmpl w:val="8564B85C"/>
    <w:lvl w:ilvl="0" w:tplc="452E7AA8">
      <w:start w:val="1"/>
      <w:numFmt w:val="decimal"/>
      <w:lvlText w:val="%1)"/>
      <w:lvlJc w:val="left"/>
      <w:pPr>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D716AD"/>
    <w:multiLevelType w:val="hybridMultilevel"/>
    <w:tmpl w:val="FE78C7C4"/>
    <w:lvl w:ilvl="0" w:tplc="14E03260">
      <w:start w:val="1"/>
      <w:numFmt w:val="decimal"/>
      <w:lvlText w:val="%1."/>
      <w:lvlJc w:val="left"/>
      <w:pPr>
        <w:ind w:left="4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CE0D9F"/>
    <w:multiLevelType w:val="hybridMultilevel"/>
    <w:tmpl w:val="ABBAB3AE"/>
    <w:lvl w:ilvl="0" w:tplc="3ECA347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B8AE78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9059869">
    <w:abstractNumId w:val="0"/>
  </w:num>
  <w:num w:numId="2" w16cid:durableId="941183703">
    <w:abstractNumId w:val="11"/>
  </w:num>
  <w:num w:numId="3" w16cid:durableId="964039639">
    <w:abstractNumId w:val="9"/>
  </w:num>
  <w:num w:numId="4" w16cid:durableId="1448282381">
    <w:abstractNumId w:val="5"/>
  </w:num>
  <w:num w:numId="5" w16cid:durableId="2008433851">
    <w:abstractNumId w:val="7"/>
  </w:num>
  <w:num w:numId="6" w16cid:durableId="2005667132">
    <w:abstractNumId w:val="6"/>
  </w:num>
  <w:num w:numId="7" w16cid:durableId="1736466211">
    <w:abstractNumId w:val="10"/>
  </w:num>
  <w:num w:numId="8" w16cid:durableId="1370374070">
    <w:abstractNumId w:val="8"/>
  </w:num>
  <w:num w:numId="9" w16cid:durableId="2080058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240967">
    <w:abstractNumId w:val="1"/>
  </w:num>
  <w:num w:numId="11" w16cid:durableId="1240751318">
    <w:abstractNumId w:val="4"/>
  </w:num>
  <w:num w:numId="12" w16cid:durableId="335157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E1"/>
    <w:rsid w:val="000C7032"/>
    <w:rsid w:val="000F4124"/>
    <w:rsid w:val="00153E6D"/>
    <w:rsid w:val="003D1F4F"/>
    <w:rsid w:val="003E7B87"/>
    <w:rsid w:val="00402980"/>
    <w:rsid w:val="0041247E"/>
    <w:rsid w:val="0052701A"/>
    <w:rsid w:val="006637F8"/>
    <w:rsid w:val="006C0CC0"/>
    <w:rsid w:val="00753B2D"/>
    <w:rsid w:val="007A3E46"/>
    <w:rsid w:val="00886A6B"/>
    <w:rsid w:val="00B40AE1"/>
    <w:rsid w:val="00B7143D"/>
    <w:rsid w:val="00B9560F"/>
    <w:rsid w:val="00B962B2"/>
    <w:rsid w:val="00C21A8C"/>
    <w:rsid w:val="00D703A2"/>
    <w:rsid w:val="00E024B5"/>
    <w:rsid w:val="00F60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FFAA"/>
  <w15:chartTrackingRefBased/>
  <w15:docId w15:val="{36D8FFAF-A1CA-481A-9110-833AEFA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AE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40AE1"/>
    <w:rPr>
      <w:rFonts w:ascii="Times New Roman" w:hAnsi="Times New Roman" w:cs="Times New Roman" w:hint="default"/>
      <w:color w:val="0000FF"/>
      <w:u w:val="single"/>
    </w:rPr>
  </w:style>
  <w:style w:type="paragraph" w:styleId="NormalnyWeb">
    <w:name w:val="Normal (Web)"/>
    <w:basedOn w:val="Normalny"/>
    <w:rsid w:val="00B40AE1"/>
    <w:pPr>
      <w:spacing w:before="100" w:beforeAutospacing="1" w:after="100" w:afterAutospacing="1"/>
    </w:pPr>
  </w:style>
  <w:style w:type="paragraph" w:styleId="Akapitzlist">
    <w:name w:val="List Paragraph"/>
    <w:basedOn w:val="Normalny"/>
    <w:uiPriority w:val="34"/>
    <w:qFormat/>
    <w:rsid w:val="00B40AE1"/>
    <w:pPr>
      <w:ind w:left="720"/>
      <w:contextualSpacing/>
    </w:pPr>
    <w:rPr>
      <w:sz w:val="22"/>
      <w:szCs w:val="20"/>
    </w:rPr>
  </w:style>
  <w:style w:type="paragraph" w:customStyle="1" w:styleId="Standard">
    <w:name w:val="Standard"/>
    <w:rsid w:val="00B40AE1"/>
    <w:pPr>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rsid w:val="003D1F4F"/>
    <w:pPr>
      <w:tabs>
        <w:tab w:val="center" w:pos="4536"/>
        <w:tab w:val="right" w:pos="9072"/>
      </w:tabs>
    </w:pPr>
    <w:rPr>
      <w:sz w:val="20"/>
      <w:szCs w:val="20"/>
    </w:rPr>
  </w:style>
  <w:style w:type="character" w:customStyle="1" w:styleId="StopkaZnak">
    <w:name w:val="Stopka Znak"/>
    <w:basedOn w:val="Domylnaczcionkaakapitu"/>
    <w:link w:val="Stopka"/>
    <w:rsid w:val="003D1F4F"/>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ugwejher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gwejherowo" TargetMode="External"/><Relationship Id="rId5" Type="http://schemas.openxmlformats.org/officeDocument/2006/relationships/hyperlink" Target="http://www.bip.ugwejherow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2029</Words>
  <Characters>12180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Gmina Wejherowo</cp:lastModifiedBy>
  <cp:revision>8</cp:revision>
  <cp:lastPrinted>2023-11-14T12:39:00Z</cp:lastPrinted>
  <dcterms:created xsi:type="dcterms:W3CDTF">2023-09-01T07:37:00Z</dcterms:created>
  <dcterms:modified xsi:type="dcterms:W3CDTF">2023-11-16T12:56:00Z</dcterms:modified>
</cp:coreProperties>
</file>