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utworzenia Gminnego Biura Spisowego do wykonania na terenie Gminy Wejherowo prac spisowych podczas Narodowego Spisu Powszechnego Ludności i Mieszkań w 2021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 1 ustawy z dnia 8 marca 1990 r. o samorządzie gminnym (Dz.U. z 2020 r. poz. 713,1378, z 2021 r. poz. 1038) oraz art. 24 ust. 1-5, art. 33, art. 34 ust. 2 pkt 2 ustawy z dnia 9 sierpnia 2019 r. o narodowym spisie ludności i mieszkań w 2021 r. (Dz. U. z 2019 r. poz. 1775, z 2020 r. poz. 1486, z 2021 r. poz. 615)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 13/2021 Wójta Gminy Wejherowo z dnia 19 stycznia 2021 r. w sprawie utworzenia Gminnego Biura Spisowego do wykonania na terenie Gminy Wejherowo prac spisowych podczas Narodowego Spisu Powszechnego Ludności i Mieszkań w 2021 roku,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 otrzymuje następujące brzmienie:</w:t>
      </w:r>
    </w:p>
    <w:p w:rsidR="00A77B3E">
      <w:pPr>
        <w:keepNext w:val="0"/>
        <w:keepLines w:val="0"/>
        <w:spacing w:before="120" w:after="120" w:line="240" w:lineRule="auto"/>
        <w:ind w:left="736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 skład Biura wchodzą: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Przemysław Kiedrowski – Gminny Komisarz Spisowy;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Halina Baranowska – Zastępca Gminnego Komisarza Spisowego;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Klaudia Kozikowska – koordynator Gminnego Biura Spisowego;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Angelika Kozłowska – członek;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Kamil Kamiński – członek;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Dorota Gessler – członek.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Pozostałe zapisy zarządzenia pozostają bez zmian.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podpisania, z mocą obowiązującą od dnia 21 czerwca 2021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02387486-4784-4504-9E99-F034C8D0FD45.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76/2021 z dnia 24 czerwca 2021 r.</dc:title>
  <dc:subject>zmieniające zarządzenie w^sprawie utworzenia Gminnego Biura Spisowego do wykonania na terenie Gminy Wejherowo prac spisowych podczas Narodowego Spisu Powszechnego Ludności i^Mieszkań w^2021^r.</dc:subject>
  <dc:creator>pczerwinski</dc:creator>
  <cp:lastModifiedBy>pczerwinski</cp:lastModifiedBy>
  <cp:revision>1</cp:revision>
  <dcterms:created xsi:type="dcterms:W3CDTF">2021-06-29T07:22:12Z</dcterms:created>
  <dcterms:modified xsi:type="dcterms:W3CDTF">2021-06-29T07:22:12Z</dcterms:modified>
  <cp:category>Akt prawny</cp:category>
</cp:coreProperties>
</file>