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uchylenia zarządzenia nr 40/2021 Wójta Gminy Wejherowo z dnia 24 marca 2021 r. w sprawie ograniczeń wykonywania zadań przez Urząd Gminy Wejherowo w związku z wystąpieniem stanu epidemii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713, 1378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1038),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nr 40/2021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ograniczeń wykonywania zadań przez Urząd Gminy Wejherowo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wystąpieniem stanu epidemii.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27D233B3-2352-4F85-8FB3-C2721BB42524.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85/2021 z dnia 29 czerwca 2021 r.</dc:title>
  <dc:subject>w sprawie uchylenia zarządzenia nr 40/2021 Wójta Gminy Wejherowo z^dnia 24^marca 2021^r. w^sprawie ograniczeń wykonywania zadań przez Urząd Gminy Wejherowo w^związku z^wystąpieniem stanu epidemii</dc:subject>
  <dc:creator>pczerwinski</dc:creator>
  <cp:lastModifiedBy>pczerwinski</cp:lastModifiedBy>
  <cp:revision>1</cp:revision>
  <dcterms:created xsi:type="dcterms:W3CDTF">2021-07-01T07:28:52Z</dcterms:created>
  <dcterms:modified xsi:type="dcterms:W3CDTF">2021-07-01T07:28:52Z</dcterms:modified>
  <cp:category>Akt prawny</cp:category>
</cp:coreProperties>
</file>