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XXXVII/446/2022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zaliczenia drogi do kategorii dróg gminnych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1376, 1005, 1595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32), uchwala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Zalicza się drogę stanowiącą ul. Ogrodową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 Bolszewo (długość 250m), do kategorii dróg gminnych.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drogi,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określa załącznik graficzy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XXXVII/446/2022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F0B87573-6A2C-46EE-9887-8821A57ADE03.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F0B87573-6A2C-46EE-9887-8821A57ADE03.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XXXVII/446/2022 z dnia 26 stycznia 2022 r.</dc:title>
  <dc:subject>w sprawie zaliczenia drogi do kategorii dróg gminnych</dc:subject>
  <dc:creator>d.gessler</dc:creator>
  <cp:lastModifiedBy>d.gessler</cp:lastModifiedBy>
  <cp:revision>1</cp:revision>
  <dcterms:created xsi:type="dcterms:W3CDTF">2022-01-27T13:14:14Z</dcterms:created>
  <dcterms:modified xsi:type="dcterms:W3CDTF">2022-01-27T13:14:14Z</dcterms:modified>
  <cp:category>Akt prawny</cp:category>
</cp:coreProperties>
</file>