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AD" w:rsidRPr="005D7AAD" w:rsidRDefault="005D7AAD" w:rsidP="005D7AAD">
      <w:pPr>
        <w:jc w:val="right"/>
        <w:rPr>
          <w:sz w:val="32"/>
          <w:szCs w:val="32"/>
        </w:rPr>
      </w:pPr>
      <w:r w:rsidRPr="005D7AAD">
        <w:rPr>
          <w:sz w:val="32"/>
          <w:szCs w:val="32"/>
        </w:rPr>
        <w:t>ZAŁĄCZNIK NR 9 DO SIWZ</w:t>
      </w:r>
    </w:p>
    <w:p w:rsidR="0093036C" w:rsidRPr="00A7504E" w:rsidRDefault="00A7504E" w:rsidP="005D7AAD">
      <w:pPr>
        <w:jc w:val="center"/>
        <w:rPr>
          <w:b/>
          <w:sz w:val="32"/>
          <w:szCs w:val="32"/>
        </w:rPr>
      </w:pPr>
      <w:r w:rsidRPr="00A7504E">
        <w:rPr>
          <w:b/>
          <w:sz w:val="32"/>
          <w:szCs w:val="32"/>
        </w:rPr>
        <w:t>SZCZEGÓŁOWY OPIS PRZEDMIOTU ZAMÓWIENIA</w:t>
      </w:r>
    </w:p>
    <w:p w:rsidR="007510F1" w:rsidRDefault="007510F1" w:rsidP="007510F1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Część 1:</w:t>
      </w:r>
    </w:p>
    <w:p w:rsidR="007510F1" w:rsidRDefault="007510F1" w:rsidP="00751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Utrzymanie n/w dróg wraz z przyległymi </w:t>
      </w:r>
      <w:proofErr w:type="gramStart"/>
      <w:r>
        <w:rPr>
          <w:rFonts w:ascii="Times New Roman" w:hAnsi="Times New Roman"/>
        </w:rPr>
        <w:t>chodnikami (jeśli</w:t>
      </w:r>
      <w:proofErr w:type="gramEnd"/>
      <w:r>
        <w:rPr>
          <w:rFonts w:ascii="Times New Roman" w:hAnsi="Times New Roman"/>
        </w:rPr>
        <w:t xml:space="preserve"> występują) wg wymagań j.n.: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04"/>
        <w:gridCol w:w="1769"/>
      </w:tblGrid>
      <w:tr w:rsidR="007510F1" w:rsidTr="007510F1">
        <w:trPr>
          <w:trHeight w:val="67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</w:p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jc w:val="both"/>
              <w:rPr>
                <w:rFonts w:ascii="Times New Roman" w:hAnsi="Times New Roman"/>
                <w:b/>
              </w:rPr>
            </w:pPr>
          </w:p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drogi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Długość odcinka do utrzymania km</w:t>
            </w:r>
          </w:p>
        </w:tc>
      </w:tr>
      <w:tr w:rsidR="007510F1" w:rsidTr="007510F1">
        <w:trPr>
          <w:trHeight w:val="2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Ulica Drzewiarza w Gościcinie od drogi krajowej nr 6 do pętli autobusowej.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1,50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Słoneczna w Gościcinie od skrzyżowania z drogą nr 6 wraz pętlą autobusową (zwrócić szczególna uwagę na prawidłowe utrzymanie przejazdu pod wiaduktem kolejowym)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2,00</w:t>
            </w:r>
          </w:p>
        </w:tc>
      </w:tr>
      <w:tr w:rsidR="007510F1" w:rsidTr="007510F1">
        <w:trPr>
          <w:trHeight w:val="42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Robakowska w Gościcinie od skrzyżowania z ul. Drzewiarza do ul. Słonecznej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0,95</w:t>
            </w:r>
          </w:p>
        </w:tc>
      </w:tr>
      <w:tr w:rsidR="007510F1" w:rsidTr="007510F1">
        <w:trPr>
          <w:trHeight w:val="49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Pętla autobusowa przy drodze na Kochanowo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0,05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zbiorcza równoległa do drogi nr 6 w Bolszewie i w Gościcinie, wraz z dojazdami.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1,50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Szkolna i ul. Główna w Bolszewie od granicy administracyjnej gminy Wejherowo z miastem Wejherowo do skrzyżowania z ul. </w:t>
            </w:r>
            <w:proofErr w:type="spellStart"/>
            <w:r>
              <w:rPr>
                <w:rFonts w:ascii="Times New Roman" w:hAnsi="Times New Roman"/>
              </w:rPr>
              <w:t>Zamostną</w:t>
            </w:r>
            <w:proofErr w:type="spellEnd"/>
            <w:r>
              <w:rPr>
                <w:rFonts w:ascii="Times New Roman" w:hAnsi="Times New Roman"/>
              </w:rPr>
              <w:t xml:space="preserve"> oraz od ul. </w:t>
            </w:r>
            <w:proofErr w:type="spellStart"/>
            <w:r>
              <w:rPr>
                <w:rFonts w:ascii="Times New Roman" w:hAnsi="Times New Roman"/>
              </w:rPr>
              <w:t>Zamostnej</w:t>
            </w:r>
            <w:proofErr w:type="spellEnd"/>
            <w:r>
              <w:rPr>
                <w:rFonts w:ascii="Times New Roman" w:hAnsi="Times New Roman"/>
              </w:rPr>
              <w:t xml:space="preserve"> do drogi zbiorczej przy drodze krajowej nr 6 (za hotelem Victoria)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1,70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Droga Sopieszyno – Ustarbowo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1,40</w:t>
            </w:r>
          </w:p>
        </w:tc>
      </w:tr>
      <w:tr w:rsidR="007510F1" w:rsidTr="007510F1">
        <w:trPr>
          <w:trHeight w:val="4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Długa w Sopieszynie od skrzyżowania z drogą wojewódzką do pętli autobusowej przy ul. Bukowej wraz z pętlą.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0,40</w:t>
            </w:r>
          </w:p>
        </w:tc>
      </w:tr>
      <w:tr w:rsidR="007510F1" w:rsidTr="007510F1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 w:rsidP="0070011B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Południowa w Gościcinie od skrzyżowania z ul. Drzewiarza do granicy Miasta Wejherowa koło ronda na ul. Sucharskiego</w:t>
            </w:r>
            <w:r w:rsidR="007001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1,80</w:t>
            </w:r>
          </w:p>
        </w:tc>
      </w:tr>
      <w:tr w:rsidR="007510F1" w:rsidTr="007510F1">
        <w:trPr>
          <w:trHeight w:val="24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Droga Ustarbowo – Gowino (ul. Topolowa i </w:t>
            </w:r>
            <w:proofErr w:type="spellStart"/>
            <w:r>
              <w:rPr>
                <w:rFonts w:ascii="Times New Roman" w:hAnsi="Times New Roman"/>
              </w:rPr>
              <w:t>Gowińska</w:t>
            </w:r>
            <w:proofErr w:type="spellEnd"/>
            <w:r>
              <w:rPr>
                <w:rFonts w:ascii="Times New Roman" w:hAnsi="Times New Roman"/>
              </w:rPr>
              <w:t xml:space="preserve"> w Ustarbowie i Brzozowa w Gowinie)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2,3</w:t>
            </w:r>
          </w:p>
        </w:tc>
      </w:tr>
      <w:tr w:rsidR="007510F1" w:rsidTr="007510F1"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Łączna ilość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 w:rsidP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13,60 km</w:t>
            </w:r>
          </w:p>
        </w:tc>
      </w:tr>
    </w:tbl>
    <w:p w:rsidR="007510F1" w:rsidRDefault="007510F1" w:rsidP="007510F1">
      <w:pPr>
        <w:ind w:left="493"/>
        <w:rPr>
          <w:rFonts w:ascii="Times New Roman" w:hAnsi="Times New Roman"/>
          <w:b/>
          <w:sz w:val="18"/>
          <w:szCs w:val="18"/>
        </w:rPr>
      </w:pPr>
    </w:p>
    <w:p w:rsidR="007510F1" w:rsidRDefault="007510F1" w:rsidP="007510F1">
      <w:pPr>
        <w:rPr>
          <w:rFonts w:ascii="Times New Roman" w:hAnsi="Times New Roman"/>
          <w:u w:val="single"/>
        </w:rPr>
      </w:pPr>
    </w:p>
    <w:p w:rsidR="007510F1" w:rsidRDefault="007510F1" w:rsidP="007510F1">
      <w:pPr>
        <w:rPr>
          <w:rFonts w:ascii="Times New Roman" w:hAnsi="Times New Roman"/>
          <w:u w:val="single"/>
        </w:rPr>
      </w:pPr>
    </w:p>
    <w:p w:rsidR="007510F1" w:rsidRDefault="007510F1" w:rsidP="007510F1">
      <w:pPr>
        <w:rPr>
          <w:rFonts w:ascii="Times New Roman" w:hAnsi="Times New Roman"/>
          <w:u w:val="single"/>
        </w:rPr>
      </w:pPr>
    </w:p>
    <w:p w:rsidR="007510F1" w:rsidRDefault="007510F1" w:rsidP="007510F1">
      <w:pPr>
        <w:rPr>
          <w:rFonts w:ascii="Times New Roman" w:hAnsi="Times New Roman"/>
          <w:u w:val="single"/>
        </w:rPr>
      </w:pPr>
    </w:p>
    <w:p w:rsidR="007510F1" w:rsidRDefault="007510F1" w:rsidP="007510F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u w:val="single"/>
        </w:rPr>
        <w:t>Część 2:</w:t>
      </w:r>
    </w:p>
    <w:p w:rsidR="007510F1" w:rsidRDefault="007510F1" w:rsidP="00751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Utrzymanie n/w dróg wraz z przyległymi </w:t>
      </w:r>
      <w:proofErr w:type="gramStart"/>
      <w:r>
        <w:rPr>
          <w:rFonts w:ascii="Times New Roman" w:hAnsi="Times New Roman"/>
        </w:rPr>
        <w:t>chodnikami (jeśli</w:t>
      </w:r>
      <w:proofErr w:type="gramEnd"/>
      <w:r>
        <w:rPr>
          <w:rFonts w:ascii="Times New Roman" w:hAnsi="Times New Roman"/>
        </w:rPr>
        <w:t xml:space="preserve"> występują) wg wymagań j.n.: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6804"/>
        <w:gridCol w:w="1769"/>
      </w:tblGrid>
      <w:tr w:rsidR="007510F1" w:rsidTr="007510F1">
        <w:trPr>
          <w:trHeight w:val="60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</w:p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jc w:val="both"/>
              <w:rPr>
                <w:rFonts w:ascii="Times New Roman" w:hAnsi="Times New Roman"/>
                <w:b/>
              </w:rPr>
            </w:pPr>
          </w:p>
          <w:p w:rsidR="007510F1" w:rsidRDefault="007510F1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drogi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Długość odcinka do utrzymania km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Szeroka – Leśna wraz z pętlą autobusową przy ulicy </w:t>
            </w:r>
            <w:proofErr w:type="spellStart"/>
            <w:r>
              <w:rPr>
                <w:rFonts w:ascii="Times New Roman" w:hAnsi="Times New Roman"/>
              </w:rPr>
              <w:t>Zamostnej</w:t>
            </w:r>
            <w:proofErr w:type="spellEnd"/>
            <w:r>
              <w:rPr>
                <w:rFonts w:ascii="Times New Roman" w:hAnsi="Times New Roman"/>
              </w:rPr>
              <w:t xml:space="preserve"> oraz pętlą autobusową przy gimnazjum w Bolszewie.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2,10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do Kąpina od granicy gminy Wejherowo z miastem Wejherowo do ul. Wiejskiej.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1,15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 Wiejska w Kąpinie wraz z pętlą autobusową (tylko nawierzchnia asfaltowa)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0,50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Długa w Bolszewie i ulica Wejhera w </w:t>
            </w:r>
            <w:proofErr w:type="spellStart"/>
            <w:r>
              <w:rPr>
                <w:rFonts w:ascii="Times New Roman" w:hAnsi="Times New Roman"/>
              </w:rPr>
              <w:t>Orlu</w:t>
            </w:r>
            <w:proofErr w:type="spellEnd"/>
            <w:r>
              <w:rPr>
                <w:rFonts w:ascii="Times New Roman" w:hAnsi="Times New Roman"/>
              </w:rPr>
              <w:t xml:space="preserve"> (od skrzyżowania z drogą powiatową - ulica </w:t>
            </w:r>
            <w:proofErr w:type="spellStart"/>
            <w:r>
              <w:rPr>
                <w:rFonts w:ascii="Times New Roman" w:hAnsi="Times New Roman"/>
              </w:rPr>
              <w:t>Zamostna</w:t>
            </w:r>
            <w:proofErr w:type="spellEnd"/>
            <w:r>
              <w:rPr>
                <w:rFonts w:ascii="Times New Roman" w:hAnsi="Times New Roman"/>
              </w:rPr>
              <w:t xml:space="preserve">, do szkoły w </w:t>
            </w:r>
            <w:proofErr w:type="spellStart"/>
            <w:r>
              <w:rPr>
                <w:rFonts w:ascii="Times New Roman" w:hAnsi="Times New Roman"/>
              </w:rPr>
              <w:t>Orlu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łącznie z parkingiem przy szkole w </w:t>
            </w:r>
            <w:proofErr w:type="spellStart"/>
            <w:r>
              <w:rPr>
                <w:rFonts w:ascii="Times New Roman" w:hAnsi="Times New Roman"/>
                <w:color w:val="000000"/>
              </w:rPr>
              <w:t>Orlu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 pętlami autobusowymi)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3,00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Wiejska w Górze od drogi powiatowej do szkoły podstawowej wraz z pętla autobusową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2,50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</w:t>
            </w:r>
            <w:proofErr w:type="spellStart"/>
            <w:r>
              <w:rPr>
                <w:rFonts w:ascii="Times New Roman" w:hAnsi="Times New Roman"/>
              </w:rPr>
              <w:t>Zamostna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Orlu</w:t>
            </w:r>
            <w:proofErr w:type="spellEnd"/>
            <w:r>
              <w:rPr>
                <w:rFonts w:ascii="Times New Roman" w:hAnsi="Times New Roman"/>
              </w:rPr>
              <w:t xml:space="preserve"> – od drogi powiatowej w Górze do ul. Wejhera w </w:t>
            </w:r>
            <w:proofErr w:type="spellStart"/>
            <w:r>
              <w:rPr>
                <w:rFonts w:ascii="Times New Roman" w:hAnsi="Times New Roman"/>
              </w:rPr>
              <w:t>Orlu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2,00</w:t>
            </w:r>
          </w:p>
        </w:tc>
      </w:tr>
      <w:tr w:rsidR="007510F1" w:rsidTr="007510F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Ulica Parkowa w Kąpinie – </w:t>
            </w:r>
            <w:proofErr w:type="gramStart"/>
            <w:r>
              <w:rPr>
                <w:rFonts w:ascii="Times New Roman" w:hAnsi="Times New Roman"/>
              </w:rPr>
              <w:t>od  ul</w:t>
            </w:r>
            <w:proofErr w:type="gramEnd"/>
            <w:r>
              <w:rPr>
                <w:rFonts w:ascii="Times New Roman" w:hAnsi="Times New Roman"/>
              </w:rPr>
              <w:t>. Wiejskiej do drogi wojewódzkiej 218</w:t>
            </w:r>
          </w:p>
          <w:p w:rsidR="00EB263F" w:rsidRDefault="00EB263F" w:rsidP="00EB263F">
            <w:pPr>
              <w:ind w:left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(ul. Osada Leśna w Bolszewie)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2,00</w:t>
            </w:r>
          </w:p>
        </w:tc>
      </w:tr>
      <w:tr w:rsidR="007510F1" w:rsidTr="007510F1"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ind w:left="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Łączna ilość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0F1" w:rsidRDefault="007510F1">
            <w:pPr>
              <w:jc w:val="center"/>
              <w:rPr>
                <w:rFonts w:ascii="Times New Roman" w:hAnsi="Times New Roman"/>
                <w:b/>
              </w:rPr>
            </w:pPr>
            <w:smartTag w:uri="urn:schemas-microsoft-com:office:smarttags" w:element="metricconverter">
              <w:smartTagPr>
                <w:attr w:name="ProductID" w:val="13.25 km"/>
              </w:smartTagPr>
              <w:r>
                <w:rPr>
                  <w:rFonts w:ascii="Times New Roman" w:hAnsi="Times New Roman"/>
                  <w:b/>
                </w:rPr>
                <w:t xml:space="preserve">13.25 </w:t>
              </w:r>
              <w:proofErr w:type="gramStart"/>
              <w:r>
                <w:rPr>
                  <w:rFonts w:ascii="Times New Roman" w:hAnsi="Times New Roman"/>
                  <w:b/>
                </w:rPr>
                <w:t>km</w:t>
              </w:r>
            </w:smartTag>
            <w:proofErr w:type="gramEnd"/>
          </w:p>
        </w:tc>
      </w:tr>
    </w:tbl>
    <w:p w:rsidR="007510F1" w:rsidRDefault="007510F1" w:rsidP="007510F1">
      <w:pPr>
        <w:jc w:val="both"/>
        <w:rPr>
          <w:rFonts w:ascii="Times New Roman" w:hAnsi="Times New Roman"/>
          <w:b/>
        </w:rPr>
      </w:pPr>
    </w:p>
    <w:p w:rsidR="007510F1" w:rsidRDefault="007510F1" w:rsidP="007510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>Część 3:</w:t>
      </w:r>
      <w:r>
        <w:rPr>
          <w:rFonts w:ascii="Times New Roman" w:hAnsi="Times New Roman"/>
        </w:rPr>
        <w:t xml:space="preserve"> </w:t>
      </w:r>
    </w:p>
    <w:p w:rsidR="007510F1" w:rsidRDefault="007510F1" w:rsidP="00751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Utrzymanie drogi leśnej Zbychowo – Reda od granicy miasta Reda do skrzyżowania z ul. Spacerową w Zbychowie (łącznie z ul. Redzką) (</w:t>
      </w:r>
      <w:smartTag w:uri="urn:schemas-microsoft-com:office:smarttags" w:element="metricconverter">
        <w:smartTagPr>
          <w:attr w:name="ProductID" w:val="4 km"/>
        </w:smartTagPr>
        <w:r>
          <w:rPr>
            <w:rFonts w:ascii="Times New Roman" w:hAnsi="Times New Roman"/>
          </w:rPr>
          <w:t>4 km</w:t>
        </w:r>
      </w:smartTag>
      <w:r>
        <w:rPr>
          <w:rFonts w:ascii="Times New Roman" w:hAnsi="Times New Roman"/>
        </w:rPr>
        <w:t>).</w:t>
      </w:r>
    </w:p>
    <w:p w:rsidR="007510F1" w:rsidRDefault="007510F1" w:rsidP="007510F1">
      <w:pPr>
        <w:ind w:left="493"/>
        <w:jc w:val="both"/>
        <w:rPr>
          <w:rFonts w:ascii="Times New Roman" w:hAnsi="Times New Roman"/>
        </w:rPr>
      </w:pPr>
    </w:p>
    <w:p w:rsidR="007510F1" w:rsidRDefault="007510F1" w:rsidP="00751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Cześć 4:</w:t>
      </w:r>
      <w:r>
        <w:rPr>
          <w:rFonts w:ascii="Times New Roman" w:hAnsi="Times New Roman"/>
        </w:rPr>
        <w:t xml:space="preserve"> </w:t>
      </w:r>
    </w:p>
    <w:p w:rsidR="007510F1" w:rsidRDefault="007510F1" w:rsidP="007510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Utrzymanie ul. Obwodowej w Łężycach (</w:t>
      </w:r>
      <w:smartTag w:uri="urn:schemas-microsoft-com:office:smarttags" w:element="metricconverter">
        <w:smartTagPr>
          <w:attr w:name="ProductID" w:val="0,85 km"/>
        </w:smartTagPr>
        <w:r>
          <w:rPr>
            <w:rFonts w:ascii="Times New Roman" w:hAnsi="Times New Roman"/>
          </w:rPr>
          <w:t>0,85 km</w:t>
        </w:r>
      </w:smartTag>
      <w:r>
        <w:rPr>
          <w:rFonts w:ascii="Times New Roman" w:hAnsi="Times New Roman"/>
        </w:rPr>
        <w:t>)</w:t>
      </w:r>
    </w:p>
    <w:p w:rsidR="007510F1" w:rsidRDefault="007510F1" w:rsidP="007510F1">
      <w:pPr>
        <w:ind w:left="493"/>
        <w:jc w:val="both"/>
        <w:rPr>
          <w:rFonts w:ascii="Times New Roman" w:hAnsi="Times New Roman"/>
        </w:rPr>
      </w:pPr>
    </w:p>
    <w:p w:rsidR="007510F1" w:rsidRDefault="007510F1" w:rsidP="007510F1">
      <w:pPr>
        <w:ind w:left="493"/>
        <w:jc w:val="both"/>
        <w:rPr>
          <w:rFonts w:ascii="Times New Roman" w:hAnsi="Times New Roman"/>
        </w:rPr>
      </w:pPr>
    </w:p>
    <w:p w:rsidR="007510F1" w:rsidRDefault="007510F1" w:rsidP="007510F1">
      <w:pPr>
        <w:ind w:left="493"/>
        <w:jc w:val="both"/>
        <w:rPr>
          <w:rFonts w:ascii="Times New Roman" w:hAnsi="Times New Roman"/>
        </w:rPr>
      </w:pPr>
      <w:bookmarkStart w:id="0" w:name="_GoBack"/>
      <w:bookmarkEnd w:id="0"/>
    </w:p>
    <w:p w:rsidR="007510F1" w:rsidRDefault="007510F1" w:rsidP="007510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Szczegółowe wymagania dotyczące odśnieżania dróg i chodników:</w:t>
      </w:r>
    </w:p>
    <w:p w:rsidR="007510F1" w:rsidRDefault="007510F1" w:rsidP="007510F1">
      <w:pPr>
        <w:ind w:left="900"/>
        <w:jc w:val="both"/>
        <w:rPr>
          <w:rFonts w:ascii="Times New Roman" w:hAnsi="Times New Roman"/>
          <w:b/>
        </w:rPr>
      </w:pPr>
    </w:p>
    <w:p w:rsidR="007510F1" w:rsidRDefault="007510F1" w:rsidP="007510F1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Opis stanu utrzymania drogi i chodnika wymagany przez Zamawiającego, a konieczny do </w:t>
      </w:r>
      <w:r>
        <w:rPr>
          <w:rFonts w:ascii="Times New Roman" w:hAnsi="Times New Roman"/>
        </w:rPr>
        <w:br/>
        <w:t>spełnienia przez Wykonawcę w standardzie trzecim zimowego utrzymania obejmuje:</w:t>
      </w:r>
    </w:p>
    <w:p w:rsidR="007510F1" w:rsidRDefault="007510F1" w:rsidP="007510F1">
      <w:pPr>
        <w:numPr>
          <w:ilvl w:val="0"/>
          <w:numId w:val="3"/>
        </w:numPr>
        <w:tabs>
          <w:tab w:val="clear" w:pos="3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Odśnieżanie nawierzchni zapewniające możliwość jej eksploatacji zgodnie</w:t>
      </w:r>
      <w:r>
        <w:rPr>
          <w:rFonts w:ascii="Times New Roman" w:hAnsi="Times New Roman"/>
        </w:rPr>
        <w:br/>
        <w:t>z przeznaczeniem na całej szerokości i długości.</w:t>
      </w:r>
    </w:p>
    <w:p w:rsidR="007510F1" w:rsidRDefault="007510F1" w:rsidP="007510F1">
      <w:pPr>
        <w:numPr>
          <w:ilvl w:val="0"/>
          <w:numId w:val="3"/>
        </w:numPr>
        <w:tabs>
          <w:tab w:val="clear" w:pos="360"/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Usuwanie śliskości nawierzchni na całej jej długości i szerokości.</w:t>
      </w:r>
    </w:p>
    <w:p w:rsidR="007510F1" w:rsidRDefault="007510F1" w:rsidP="007510F1">
      <w:pPr>
        <w:spacing w:after="0" w:line="240" w:lineRule="auto"/>
        <w:ind w:left="900"/>
        <w:jc w:val="both"/>
        <w:rPr>
          <w:rFonts w:ascii="Times New Roman" w:hAnsi="Times New Roman"/>
        </w:rPr>
      </w:pPr>
    </w:p>
    <w:p w:rsidR="007510F1" w:rsidRDefault="007510F1" w:rsidP="007510F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Poprzez nawierzchnię rozumie się jezdnie, chodniki, zatoki autobusowe, perony autobusowe i przejścia dla pieszych.</w:t>
      </w:r>
    </w:p>
    <w:p w:rsidR="007510F1" w:rsidRDefault="007510F1" w:rsidP="007510F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zobowiązany do podjęcia </w:t>
      </w:r>
      <w:r>
        <w:rPr>
          <w:rFonts w:ascii="Times New Roman" w:hAnsi="Times New Roman"/>
          <w:u w:val="single"/>
        </w:rPr>
        <w:t>skutecznych działań</w:t>
      </w:r>
      <w:r>
        <w:rPr>
          <w:rFonts w:ascii="Times New Roman" w:hAnsi="Times New Roman"/>
        </w:rPr>
        <w:t xml:space="preserve"> (zapewniając możliwość bezpiecznej eksploatacji nawierzchni zgodnie z przeznaczeniem) od momentu wystąpienia warunków zimowych przez cały okres ich trwania. W/w ma w pierwszej kolejności umożliwić przejezdność autobusów i dostęp pieszych do przystanków.</w:t>
      </w:r>
    </w:p>
    <w:p w:rsidR="007510F1" w:rsidRDefault="007510F1" w:rsidP="007510F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zobowiązany do podjęcia </w:t>
      </w:r>
      <w:r>
        <w:rPr>
          <w:rFonts w:ascii="Times New Roman" w:hAnsi="Times New Roman"/>
          <w:u w:val="single"/>
        </w:rPr>
        <w:t>skutecznych działań</w:t>
      </w:r>
      <w:r>
        <w:rPr>
          <w:rFonts w:ascii="Times New Roman" w:hAnsi="Times New Roman"/>
        </w:rPr>
        <w:t xml:space="preserve"> w ciągu jednej godziny licząc od momentu powiadomienia.</w:t>
      </w:r>
    </w:p>
    <w:p w:rsidR="007510F1" w:rsidRDefault="007510F1" w:rsidP="007510F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braku powiadomienia, przy niesprzyjających warunkach atmosferycznych, Wykonawca zobowiązany jest samodzielnie podjąć skuteczne działania w celu zapewnienia bezpieczeństwa na drogach.</w:t>
      </w:r>
    </w:p>
    <w:p w:rsidR="007510F1" w:rsidRDefault="007510F1" w:rsidP="007510F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Odśnieżanie chodnika należy wykonać na całej długości oraz szerokości umożliwiającej swobodne jego przejście. Zgarnianie śniegu z chodników znajdujących się przy krawędzi jezdni należy wykonać na pobocze </w:t>
      </w:r>
      <w:proofErr w:type="gramStart"/>
      <w:r>
        <w:rPr>
          <w:rFonts w:ascii="Times New Roman" w:hAnsi="Times New Roman"/>
        </w:rPr>
        <w:t>chodnika (jeśli</w:t>
      </w:r>
      <w:proofErr w:type="gramEnd"/>
      <w:r>
        <w:rPr>
          <w:rFonts w:ascii="Times New Roman" w:hAnsi="Times New Roman"/>
        </w:rPr>
        <w:t xml:space="preserve"> występuje taka możliwość), tak by nie zasypywać jezdni.</w:t>
      </w:r>
    </w:p>
    <w:p w:rsidR="007510F1" w:rsidRDefault="007510F1" w:rsidP="007510F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Nawierzchnie należy utrzymywać w taki </w:t>
      </w:r>
      <w:proofErr w:type="gramStart"/>
      <w:r>
        <w:rPr>
          <w:rFonts w:ascii="Times New Roman" w:hAnsi="Times New Roman"/>
        </w:rPr>
        <w:t>sposób aby</w:t>
      </w:r>
      <w:proofErr w:type="gramEnd"/>
      <w:r>
        <w:rPr>
          <w:rFonts w:ascii="Times New Roman" w:hAnsi="Times New Roman"/>
        </w:rPr>
        <w:t xml:space="preserve"> nie uległy one zniszczeniu.</w:t>
      </w:r>
      <w:r>
        <w:rPr>
          <w:rFonts w:ascii="Times New Roman" w:hAnsi="Times New Roman"/>
        </w:rPr>
        <w:br/>
        <w:t>Chodniki należy odśnieżać z wykorzystaniem sprzętu do tego przystosowanego.</w:t>
      </w:r>
    </w:p>
    <w:p w:rsidR="007510F1" w:rsidRDefault="007510F1" w:rsidP="007510F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będzie zobowiązany do usuwania śliskości poprzez posypywanie nawierzchni mieszanką piaskowo-solną 20%.</w:t>
      </w:r>
    </w:p>
    <w:p w:rsidR="007510F1" w:rsidRDefault="007510F1" w:rsidP="007510F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powinien posiadać zapasy mieszanki piaskowo-solnej 20% w ilości minimum 100 ton dla każdej z części zamówienia. Składniki mieszanki piaskowo-solnej powinny odpowiadać następującym proporcjom i normom:</w:t>
      </w:r>
    </w:p>
    <w:p w:rsidR="007510F1" w:rsidRDefault="007510F1" w:rsidP="007510F1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piasek</w:t>
      </w:r>
      <w:proofErr w:type="gramEnd"/>
      <w:r>
        <w:rPr>
          <w:rFonts w:ascii="Times New Roman" w:hAnsi="Times New Roman"/>
        </w:rPr>
        <w:t xml:space="preserve"> 80%-wg normy PN-87/6774-04,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510F1" w:rsidRDefault="007510F1" w:rsidP="007510F1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900" w:hanging="4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sól (NaCl</w:t>
      </w:r>
      <w:proofErr w:type="gramStart"/>
      <w:r>
        <w:rPr>
          <w:rFonts w:ascii="Times New Roman" w:hAnsi="Times New Roman"/>
        </w:rPr>
        <w:t>)20%-wg</w:t>
      </w:r>
      <w:proofErr w:type="gramEnd"/>
      <w:r>
        <w:rPr>
          <w:rFonts w:ascii="Times New Roman" w:hAnsi="Times New Roman"/>
        </w:rPr>
        <w:t xml:space="preserve"> normy PN-86/C-84081/02.</w:t>
      </w:r>
    </w:p>
    <w:p w:rsidR="007510F1" w:rsidRDefault="007510F1" w:rsidP="007510F1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informuje, że może zlecać przeprowadzenie badań składu mieszanki piaskowo-solnej w laboratorium drogowym na koszt Wykonawcy.</w:t>
      </w:r>
    </w:p>
    <w:p w:rsidR="007510F1" w:rsidRDefault="007510F1" w:rsidP="007510F1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zobowiązany jest przedstawić Zamawiającemu w terminie 7 dni od daty zawarcia umowy dokument ubezpieczenia od odpowiedzialności cywilnej w zakresie prowadzonej działalności na kwotę nie mniejszą niż 100 000,00 zł. Wykonawca przez cały okres trwania umowy zobowiązany jest do uzupełnienia kwoty ubezpieczenia do kwoty wskazanej w zdaniu poprzednim w przypadku dokonania wypłat odszkodowań z zawartej umowy ubezpieczenia. </w:t>
      </w:r>
    </w:p>
    <w:p w:rsidR="007510F1" w:rsidRDefault="007510F1" w:rsidP="007510F1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Ubezpieczeniu podlegają w szczególności: </w:t>
      </w:r>
    </w:p>
    <w:p w:rsidR="007510F1" w:rsidRDefault="007510F1" w:rsidP="007510F1">
      <w:pPr>
        <w:tabs>
          <w:tab w:val="left" w:pos="284"/>
        </w:tabs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odpowiedzialność</w:t>
      </w:r>
      <w:proofErr w:type="gramEnd"/>
      <w:r>
        <w:rPr>
          <w:rFonts w:ascii="Times New Roman" w:hAnsi="Times New Roman"/>
        </w:rPr>
        <w:t xml:space="preserve"> cywilna za szkody wyrządzone osobom trzecim z tytułu nienależytego wykonania umowy oraz następstwa nieszczęśliwych wypadków dotyczących pracowników i osób trzecich w związku z prowadzonymi usługami, w tym zapewnienie bezpieczeństwa w ruchu drogowym.</w:t>
      </w:r>
    </w:p>
    <w:p w:rsidR="007510F1" w:rsidRDefault="007510F1" w:rsidP="00A7504E">
      <w:pPr>
        <w:ind w:left="60"/>
        <w:jc w:val="both"/>
        <w:rPr>
          <w:b/>
        </w:rPr>
      </w:pPr>
    </w:p>
    <w:sectPr w:rsidR="0075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3D7"/>
    <w:multiLevelType w:val="singleLevel"/>
    <w:tmpl w:val="A1024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79E5DFA"/>
    <w:multiLevelType w:val="hybridMultilevel"/>
    <w:tmpl w:val="0E22AAC4"/>
    <w:lvl w:ilvl="0" w:tplc="6518D440">
      <w:start w:val="2"/>
      <w:numFmt w:val="decimal"/>
      <w:lvlText w:val="2.5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6C6BAC6">
      <w:start w:val="3"/>
      <w:numFmt w:val="decimal"/>
      <w:lvlText w:val="2.5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6B8A"/>
    <w:multiLevelType w:val="hybridMultilevel"/>
    <w:tmpl w:val="A81E0342"/>
    <w:lvl w:ilvl="0" w:tplc="2B70F60E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66D138F"/>
    <w:multiLevelType w:val="singleLevel"/>
    <w:tmpl w:val="047C8A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6AC44C8"/>
    <w:multiLevelType w:val="multilevel"/>
    <w:tmpl w:val="B8923A4C"/>
    <w:lvl w:ilvl="0">
      <w:start w:val="1"/>
      <w:numFmt w:val="decimal"/>
      <w:lvlText w:val="2.5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2.1.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5">
    <w:nsid w:val="622024EC"/>
    <w:multiLevelType w:val="hybridMultilevel"/>
    <w:tmpl w:val="4EC42730"/>
    <w:lvl w:ilvl="0" w:tplc="BA5E25CE">
      <w:start w:val="2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B5947"/>
    <w:multiLevelType w:val="hybridMultilevel"/>
    <w:tmpl w:val="8048D8E0"/>
    <w:lvl w:ilvl="0" w:tplc="043E0A16">
      <w:start w:val="1"/>
      <w:numFmt w:val="decimal"/>
      <w:lvlText w:val="2.%1."/>
      <w:lvlJc w:val="left"/>
      <w:pPr>
        <w:tabs>
          <w:tab w:val="num" w:pos="493"/>
        </w:tabs>
        <w:ind w:left="493" w:hanging="493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4E"/>
    <w:rsid w:val="005D7AAD"/>
    <w:rsid w:val="0070011B"/>
    <w:rsid w:val="007510F1"/>
    <w:rsid w:val="0093036C"/>
    <w:rsid w:val="00A7504E"/>
    <w:rsid w:val="00C06E9F"/>
    <w:rsid w:val="00E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50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504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750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7504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dformela</dc:creator>
  <cp:lastModifiedBy>User</cp:lastModifiedBy>
  <cp:revision>7</cp:revision>
  <dcterms:created xsi:type="dcterms:W3CDTF">2016-10-04T08:27:00Z</dcterms:created>
  <dcterms:modified xsi:type="dcterms:W3CDTF">2016-10-11T06:54:00Z</dcterms:modified>
</cp:coreProperties>
</file>