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XLIV/523/2022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sierpnia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uzgodnienia zakresu zabiegów pielęgnacyjnych na pomnikach przyrody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przyrody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916),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Uzgadnia się przeprowadzenie zabiegów pielęgnacyjnych na następujących pomnikach przyrody: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dębie szypułkowym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Quercus robur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rosnącym na działce nr ewid. 600/32 obręb Bolszewo przy ul. Zamostnej 4a; stanowiącym pomnik przyrody ustanowiony Orzeczeniem nr 262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Prezydium WRM Wydz. RiL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Gdańsku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uznaniu za pomnik przyrody; data ustanowienia 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1969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r.;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dębie szypułkowym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Quercus robur,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rosnącym na działce nr ewid. 622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 Bolszewo przy ul. Zamostnej; stanowiącym pomnik przyrody ustanowiony Orzeczeniem nr 120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Prezydium WRN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Gdańsku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uznaniu za pomnik przyrody; data ustanowienia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1955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lipie drobnolistnej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Tilia cordata,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rosnącej na działce nr ewid. 236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 Orle przy ul. Wejhera; stanowiącej pomnik przyrody ustanowiony Zarządzeniem nr 25/90 Wojewody Gdańskiego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uznania za pomnik przyrody niektórych drzew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województwie gdańskim;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dębie bezszypułkowym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Quercus petraea,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rosnącym na działce nr ewid. 10/2 obręb Łężyce przy ul. Topolowej; stanowiącym pomnik przyrody ustanowiony uchwałą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Nr XXIX/240/97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uznania za pomnik przyrody;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lipie drobnolistnej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Tilia cordata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rosnącej na działce nr ewid. 9/8 obręb Łężyce przy ul. Świerkowej; stanowiącej pomnik przyrody ustanowiony uchwałą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Nr XXIX/240/97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uznania za pomnik przyrody.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zabiegów pielęgnacyjnych,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 obejmuje prace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ustalenia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niniejszej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6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XLIV/523/2022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zabiegów pielęgnacyjnych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ustalenia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związane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zabiegów pielęgnacyjnych,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niniejszej uchwały obejmuje: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drzewie wymienionym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cięcia pielęgnacyjne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sanitarne;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wygrodzenie części terenu wokół pnia oraz zastosowanie wewnątrz wygrodzenia warstwy przekompostowanej zrębki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drzewie wymienionym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cięcia sanitarne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pielęgnacyjne;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drzewie wymienionym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cięcia sanitarne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pielęgnacyjne;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podkrzesanie pędów odroślowych wychodzących na skrajnię drogi;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drzewie wymienionym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cięcia sanitarne;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badania tomografem sonicznym;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drzewie wymienionym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demontaż dotychczasowego zabezpieczenia korony (stalowych lin) i zamontowanie certyfikowanych wiązań elastycznych;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redukcja korony poprzez usunięcie pędów odroślowych rosnących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dużym zagęszczeniu, krzyżujących się oraz słabo osadzonych.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Zabiegi pielęgnacyjne na pomnikach przyrody,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winny być przeprowadzone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przy spełnieniu następujących warunków: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prace prowadzone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koronie drzew powinny być wykonane przez firmę specjalistyczną posiadającą uprawnienia do pielęgnacji drzew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pomnikowym;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wykonane prace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spowodować utraty walorów przyrodniczych pomników przyrody oraz zniszczenia gatunków chronionych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obrębie.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Prace podlegają kontroli Wójta Gminy Wejherowo.</w:t>
      </w:r>
    </w:p>
    <w:sectPr>
      <w:footerReference w:type="default" r:id="rId5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A9E2E3EF-AB8D-4105-8F50-82E932388790.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A9E2E3EF-AB8D-4105-8F50-82E932388790.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XLIV/523/2022 z dnia 24 sierpnia 2022 r.</dc:title>
  <dc:subject>w sprawie uzgodnienia zakresu zabiegów pielęgnacyjnych na pomnikach przyrody</dc:subject>
  <dc:creator>d.gessler</dc:creator>
  <cp:lastModifiedBy>d.gessler</cp:lastModifiedBy>
  <cp:revision>1</cp:revision>
  <dcterms:created xsi:type="dcterms:W3CDTF">2022-08-26T09:07:30Z</dcterms:created>
  <dcterms:modified xsi:type="dcterms:W3CDTF">2022-08-26T09:07:30Z</dcterms:modified>
  <cp:category>Akt prawny</cp:category>
</cp:coreProperties>
</file>