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CF0689">
      <w:pPr>
        <w:jc w:val="center"/>
        <w:rPr>
          <w:b/>
          <w:caps/>
        </w:rPr>
      </w:pPr>
      <w:r>
        <w:rPr>
          <w:b/>
          <w:caps/>
        </w:rPr>
        <w:t>Zarządzenie Nr 136/</w:t>
      </w:r>
      <w:r w:rsidR="00084F6B">
        <w:rPr>
          <w:b/>
          <w:caps/>
        </w:rPr>
        <w:t>4/</w:t>
      </w:r>
      <w:r>
        <w:rPr>
          <w:b/>
          <w:caps/>
        </w:rPr>
        <w:t>2022</w:t>
      </w:r>
      <w:r>
        <w:rPr>
          <w:b/>
          <w:caps/>
        </w:rPr>
        <w:br/>
        <w:t>Wójta Gminy Wejherowo</w:t>
      </w:r>
    </w:p>
    <w:p w:rsidR="00A77B3E" w:rsidRDefault="00AA694A">
      <w:pPr>
        <w:spacing w:before="280" w:after="280"/>
        <w:jc w:val="center"/>
        <w:rPr>
          <w:b/>
          <w:caps/>
        </w:rPr>
      </w:pPr>
      <w:r>
        <w:t>z dnia 07.09.</w:t>
      </w:r>
      <w:r w:rsidR="00CF0689">
        <w:t>2022 r.</w:t>
      </w:r>
    </w:p>
    <w:p w:rsidR="00A77B3E" w:rsidRDefault="00CF0689">
      <w:pPr>
        <w:keepNext/>
        <w:spacing w:after="480"/>
        <w:jc w:val="center"/>
      </w:pPr>
      <w:r>
        <w:rPr>
          <w:b/>
        </w:rPr>
        <w:t xml:space="preserve">w sprawie warunków korzystania, ustalenia cennika opłat za użytkowanie sali sportowej, sali lekcyjnej/korekcyjnej oraz podmiotów zwolnionych z opłat za użytkowanie sali sportowej przy Szkole Podstawowej im. por. Jana </w:t>
      </w:r>
      <w:proofErr w:type="spellStart"/>
      <w:r>
        <w:rPr>
          <w:b/>
        </w:rPr>
        <w:t>Penconka</w:t>
      </w:r>
      <w:proofErr w:type="spellEnd"/>
      <w:r>
        <w:rPr>
          <w:b/>
        </w:rPr>
        <w:t xml:space="preserve"> w Gowinie.</w:t>
      </w:r>
    </w:p>
    <w:p w:rsidR="00A77B3E" w:rsidRDefault="00CF0689">
      <w:pPr>
        <w:keepLines/>
        <w:spacing w:before="120" w:after="120"/>
        <w:ind w:firstLine="227"/>
      </w:pPr>
      <w:r>
        <w:t>Na podstawie art. 30 ust. 2 pkt 3 ustawy z dnia 8 marca 1990 r. o samorządzie gminnym (Dz. U. z 2022 r.</w:t>
      </w:r>
      <w:r w:rsidR="0091716F">
        <w:t xml:space="preserve"> poz. 559 z </w:t>
      </w:r>
      <w:proofErr w:type="spellStart"/>
      <w:r w:rsidR="0091716F">
        <w:t>późn</w:t>
      </w:r>
      <w:proofErr w:type="spellEnd"/>
      <w:r w:rsidR="0091716F">
        <w:t>. zm.</w:t>
      </w:r>
      <w:r>
        <w:t>) zarządzam, co następuje:</w:t>
      </w:r>
    </w:p>
    <w:p w:rsidR="00A77B3E" w:rsidRDefault="00CF0689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Ustala się cennik opłat za korzystanie z sali sportowej, sali lekcyjnej/korekcyjnej przy Szkole Podstawowej im. por. Jana </w:t>
      </w:r>
      <w:proofErr w:type="spellStart"/>
      <w:r>
        <w:t>Penconka</w:t>
      </w:r>
      <w:proofErr w:type="spellEnd"/>
      <w:r>
        <w:t xml:space="preserve"> w Gowinie – stanowiący załącznik do niniejszego zarządzenia.</w:t>
      </w:r>
    </w:p>
    <w:p w:rsidR="00A77B3E" w:rsidRDefault="00CF0689" w:rsidP="0091716F">
      <w:pPr>
        <w:keepLines/>
        <w:spacing w:before="120" w:after="120"/>
        <w:ind w:firstLine="340"/>
      </w:pPr>
      <w:r>
        <w:rPr>
          <w:b/>
        </w:rPr>
        <w:t>§ 2. </w:t>
      </w:r>
      <w:r w:rsidR="0091716F" w:rsidRPr="0091716F">
        <w:t>Do bezpłatnego korzystanie z sali sportowej upoważniam:</w:t>
      </w:r>
    </w:p>
    <w:p w:rsidR="00A77B3E" w:rsidRDefault="00CF0689">
      <w:pPr>
        <w:keepLines/>
        <w:spacing w:before="120" w:after="120"/>
        <w:ind w:left="227" w:hanging="227"/>
      </w:pPr>
      <w:r>
        <w:t>a) grupę sołectw Gowino, Ustarbowo, Sopieszyno w wymiarze 6 godzin tygodniowo.</w:t>
      </w:r>
    </w:p>
    <w:p w:rsidR="00A77B3E" w:rsidRDefault="00CF0689">
      <w:pPr>
        <w:keepLines/>
        <w:spacing w:before="120" w:after="120"/>
        <w:ind w:left="227" w:hanging="227"/>
      </w:pPr>
      <w:r>
        <w:t>b) organizatorów imprez, którzy nie pobierają opłat za uczestnictwo w wydarzeniach o charakterze sportowym, kulturalnym, artystyczno-rozrywkowym, edukacyjnym, religijnym oraz społecznym  na rzecz mieszkańców Gminy Wejherowo.</w:t>
      </w:r>
    </w:p>
    <w:p w:rsidR="00A77B3E" w:rsidRDefault="00CF0689">
      <w:pPr>
        <w:keepLines/>
        <w:spacing w:before="120" w:after="120"/>
        <w:ind w:firstLine="340"/>
      </w:pPr>
      <w:r>
        <w:rPr>
          <w:b/>
        </w:rPr>
        <w:t>§ 3. </w:t>
      </w:r>
      <w:r>
        <w:t>Podmioty świadczące odpłatne usługi na rzecz mieszkańców sołectwa Gowino i innych ościennych sołectw Gminy Wejherowo uiszczają opłatę w wysokości wynajmu połowy sali sportowej.</w:t>
      </w:r>
    </w:p>
    <w:p w:rsidR="00A77B3E" w:rsidRDefault="00CF0689">
      <w:pPr>
        <w:keepLines/>
        <w:spacing w:before="120" w:after="120"/>
        <w:ind w:firstLine="340"/>
      </w:pPr>
      <w:r>
        <w:rPr>
          <w:b/>
        </w:rPr>
        <w:t>§ 4. </w:t>
      </w:r>
      <w:r>
        <w:t>Wójt Gminy Wejherowo może stosować inne zwolnienia lub ulgi.</w:t>
      </w:r>
    </w:p>
    <w:p w:rsidR="00A77B3E" w:rsidRDefault="00CF0689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Osobą odpowiedzialną za udzielanie pozwoleń na korzystanie z sali sportowej, sali lekcyjnej/korekcyjnej oraz pobieranie stosownych opłat jest zarządca obiektu – Dyrektor Szkoły Podstawowej im. por. Jana </w:t>
      </w:r>
      <w:proofErr w:type="spellStart"/>
      <w:r>
        <w:t>Penconka</w:t>
      </w:r>
      <w:proofErr w:type="spellEnd"/>
      <w:r>
        <w:t xml:space="preserve"> w Gowinie.</w:t>
      </w:r>
    </w:p>
    <w:p w:rsidR="00A77B3E" w:rsidRDefault="00CF0689">
      <w:pPr>
        <w:keepLines/>
        <w:spacing w:before="120" w:after="120"/>
        <w:ind w:firstLine="340"/>
      </w:pPr>
      <w:r>
        <w:rPr>
          <w:b/>
        </w:rPr>
        <w:t>§ 6. </w:t>
      </w:r>
      <w:r>
        <w:t>Traci moc zarządzenie numer 20/2020 z dnia 6 lutego 2020 r.</w:t>
      </w:r>
    </w:p>
    <w:p w:rsidR="00A77B3E" w:rsidRDefault="00CF0689">
      <w:pPr>
        <w:keepLines/>
        <w:spacing w:before="120" w:after="120"/>
        <w:ind w:firstLine="340"/>
      </w:pPr>
      <w:r>
        <w:rPr>
          <w:b/>
        </w:rPr>
        <w:t>§ 7. </w:t>
      </w:r>
      <w:r>
        <w:t>Zarządzenie wchodzi w życie z dniem podpisania i z mocą obowiązującą od 1 września 2022 r.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CF0689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E72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7277" w:rsidRDefault="009E727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694A" w:rsidRDefault="00CF0689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WÓJT</w:t>
            </w:r>
          </w:p>
          <w:p w:rsidR="009E7277" w:rsidRDefault="00AA694A">
            <w:pPr>
              <w:keepNext/>
              <w:keepLines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Przemysław </w:t>
            </w:r>
            <w:proofErr w:type="spellStart"/>
            <w:r>
              <w:rPr>
                <w:color w:val="000000"/>
                <w:szCs w:val="22"/>
              </w:rPr>
              <w:t>Kiedrowski</w:t>
            </w:r>
            <w:proofErr w:type="spellEnd"/>
            <w:r w:rsidR="00CF0689">
              <w:rPr>
                <w:color w:val="000000"/>
                <w:szCs w:val="22"/>
              </w:rPr>
              <w:br/>
            </w:r>
            <w:r w:rsidR="00CF0689">
              <w:rPr>
                <w:color w:val="000000"/>
                <w:szCs w:val="22"/>
              </w:rPr>
              <w:br/>
            </w:r>
            <w:r w:rsidR="00CF0689">
              <w:rPr>
                <w:color w:val="000000"/>
                <w:szCs w:val="22"/>
              </w:rPr>
              <w:br/>
            </w:r>
          </w:p>
        </w:tc>
      </w:tr>
    </w:tbl>
    <w:p w:rsidR="00A77B3E" w:rsidRDefault="00A77B3E">
      <w:pPr>
        <w:keepNext/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AA694A">
      <w:pPr>
        <w:spacing w:before="120" w:after="120" w:line="360" w:lineRule="auto"/>
        <w:ind w:left="3291"/>
        <w:jc w:val="left"/>
      </w:pPr>
      <w:r>
        <w:lastRenderedPageBreak/>
        <w:t xml:space="preserve">                                                    </w:t>
      </w:r>
      <w:r w:rsidR="00CF0689">
        <w:fldChar w:fldCharType="begin"/>
      </w:r>
      <w:r w:rsidR="00CF0689">
        <w:fldChar w:fldCharType="end"/>
      </w:r>
      <w:r w:rsidR="00CF0689">
        <w:t>Załącznik do Zarządzenia numer 136/</w:t>
      </w:r>
      <w:r w:rsidR="00084F6B">
        <w:t>4/</w:t>
      </w:r>
      <w:r w:rsidR="00CF0689">
        <w:t>2022 </w:t>
      </w:r>
      <w:r w:rsidR="00CF0689">
        <w:br/>
      </w:r>
      <w:r>
        <w:t xml:space="preserve">                        </w:t>
      </w:r>
      <w:r w:rsidR="00084F6B">
        <w:t xml:space="preserve">                            </w:t>
      </w:r>
      <w:r w:rsidR="00CF0689">
        <w:t>Wójta Gminy Wejherowo</w:t>
      </w:r>
      <w:r w:rsidR="00CF0689">
        <w:br/>
      </w:r>
      <w:r>
        <w:t xml:space="preserve">                        </w:t>
      </w:r>
      <w:r w:rsidR="00084F6B">
        <w:t xml:space="preserve">                             </w:t>
      </w:r>
      <w:bookmarkStart w:id="0" w:name="_GoBack"/>
      <w:bookmarkEnd w:id="0"/>
      <w:r w:rsidR="00CF0689">
        <w:t>z dnia 7 września 2022 r. </w:t>
      </w:r>
    </w:p>
    <w:p w:rsidR="00A77B3E" w:rsidRDefault="00CF068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 xml:space="preserve">Cennik opłat za korzystanie z sali sportowej, sali lekcyjnej/korekcyjnej przy Szkole Podstawowej im. por. Jana </w:t>
      </w:r>
      <w:proofErr w:type="spellStart"/>
      <w:r>
        <w:rPr>
          <w:b/>
        </w:rPr>
        <w:t>Penconka</w:t>
      </w:r>
      <w:proofErr w:type="spellEnd"/>
      <w:r>
        <w:rPr>
          <w:b/>
        </w:rPr>
        <w:t xml:space="preserve"> w Gowinie:</w:t>
      </w:r>
    </w:p>
    <w:p w:rsidR="00A77B3E" w:rsidRDefault="00CF068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Ustala się stawkę  za wynajem sali sportowej:</w:t>
      </w:r>
    </w:p>
    <w:p w:rsidR="00A77B3E" w:rsidRDefault="00CF068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 w:rsidR="00AA694A">
        <w:rPr>
          <w:color w:val="000000"/>
          <w:u w:color="000000"/>
        </w:rPr>
        <w:t>cała sala: 1</w:t>
      </w:r>
      <w:r>
        <w:rPr>
          <w:color w:val="000000"/>
          <w:u w:color="000000"/>
        </w:rPr>
        <w:t>30,00 zł + VAT /godzina</w:t>
      </w:r>
    </w:p>
    <w:p w:rsidR="00A77B3E" w:rsidRDefault="00CF068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Ustala się stawkę za wynajem sali lekcyjnej/korekcyjnej:</w:t>
      </w:r>
    </w:p>
    <w:p w:rsidR="00A77B3E" w:rsidRDefault="00CF068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 w:rsidR="00AA694A">
        <w:rPr>
          <w:color w:val="000000"/>
          <w:u w:color="000000"/>
        </w:rPr>
        <w:t xml:space="preserve">cała sala: </w:t>
      </w:r>
      <w:r>
        <w:rPr>
          <w:color w:val="000000"/>
          <w:u w:color="000000"/>
        </w:rPr>
        <w:t>60,00 zł + VAT /godzina</w:t>
      </w:r>
    </w:p>
    <w:sectPr w:rsidR="00A77B3E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B6" w:rsidRDefault="003D14B6">
      <w:r>
        <w:separator/>
      </w:r>
    </w:p>
  </w:endnote>
  <w:endnote w:type="continuationSeparator" w:id="0">
    <w:p w:rsidR="003D14B6" w:rsidRDefault="003D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E72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7277" w:rsidRDefault="00CF0689">
          <w:pPr>
            <w:jc w:val="left"/>
            <w:rPr>
              <w:sz w:val="18"/>
            </w:rPr>
          </w:pPr>
          <w:r>
            <w:rPr>
              <w:sz w:val="18"/>
            </w:rPr>
            <w:t>Id: ABAC171A-2B14-4072-B8D1-5DEE7402481B.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7277" w:rsidRDefault="00CF06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4F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7277" w:rsidRDefault="009E727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E72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7277" w:rsidRDefault="00CF0689">
          <w:pPr>
            <w:jc w:val="left"/>
            <w:rPr>
              <w:sz w:val="18"/>
            </w:rPr>
          </w:pPr>
          <w:r>
            <w:rPr>
              <w:sz w:val="18"/>
            </w:rPr>
            <w:t>Id: ABAC171A-2B14-4072-B8D1-5DEE7402481B.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E7277" w:rsidRDefault="00CF068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84F6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E7277" w:rsidRDefault="009E727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B6" w:rsidRDefault="003D14B6">
      <w:r>
        <w:separator/>
      </w:r>
    </w:p>
  </w:footnote>
  <w:footnote w:type="continuationSeparator" w:id="0">
    <w:p w:rsidR="003D14B6" w:rsidRDefault="003D1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4F6B"/>
    <w:rsid w:val="003D14B6"/>
    <w:rsid w:val="00897C24"/>
    <w:rsid w:val="0091716F"/>
    <w:rsid w:val="009E7277"/>
    <w:rsid w:val="00A77B3E"/>
    <w:rsid w:val="00AA694A"/>
    <w:rsid w:val="00CA2A55"/>
    <w:rsid w:val="00C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136/2022</vt:lpstr>
      <vt:lpstr/>
    </vt:vector>
  </TitlesOfParts>
  <Company>Wójt Gminy Wejherowo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136/2022</dc:title>
  <dc:subject>w sprawie warunków korzystania, ustalenia cennika opłat za użytkowanie sali sportowej, sali lekcyjnej/korekcyjnej oraz podmiotów zwolnionych z^opłat za użytkowanie sali sportowej przy Szkole Podstawowej im. por. Jana Penconka w^Gowinie.</dc:subject>
  <dc:creator>Użytkownik</dc:creator>
  <cp:lastModifiedBy>Użytkownik</cp:lastModifiedBy>
  <cp:revision>5</cp:revision>
  <cp:lastPrinted>2022-09-12T09:32:00Z</cp:lastPrinted>
  <dcterms:created xsi:type="dcterms:W3CDTF">2022-09-12T09:32:00Z</dcterms:created>
  <dcterms:modified xsi:type="dcterms:W3CDTF">2022-09-22T07:08:00Z</dcterms:modified>
  <cp:category>Akt prawny</cp:category>
</cp:coreProperties>
</file>