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162/2022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października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Odbiorowej do przeprowadzenia odbioru końcowego prac związanych z umową nr RIGK/907/2022 z dnia 10.10.2022r. dla zadania pn.: "pn: Budowa strefy fitness w sołectwie Warszkowo, dofinansowanego w ramach pomocy finansowej udzielanej przez Sejmik Województwa Pomorskiego na dofinansowanie zadań własnych gminy w zakresie małych projektów lokalnych, realizowanych na terenach wiejskich w ramach „Aktywnego Sołectwa Pomorskiego 2022.”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 33 ust.1 ustawy z dnia 8 marca 1990 r. o samorządzie gminnym ( Dz. U. z dnia 2022r. poz. 559, 1005, 1079) oraz § 7 ust. 5 umowy nr RIGK/907/2022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10.10.2022r. zarządza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Powołuje się Komisję Odbiorową do przeprowadzenia odbioru prac 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umową nr RIGK/907/2022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24.10.2022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dla zadania pn.: pn: Budowa strefy fitness w sołectwie Warszkowo dofinansowanego w ramach pomocy finansowej udzielanej przez Sejmik Województwa Pomorskiego na dofinansowanie zadań własnych gminy w zakresie małych projektów lokalnych, realizowanych na terenach wiejskich w ramach „Aktywnego Sołectwa Pomorskiego 2022.” w składzie następującym: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08"/>
        <w:gridCol w:w="3022"/>
        <w:gridCol w:w="6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Przemysław Kiedrowski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 xml:space="preserve">przewodniczący komisji;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Maja Ossowska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z-ca przewodniczącego komisji;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Joanna Kryża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członek;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Aleksandra Dobrzańska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członek.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Komisja odbiorowa ulegnie rozwiązaniu po podpisaniu protokołu końcowego odbioru robót budowlanych.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DF70EF24-A5A2-4317-8946-1B16840BE5B9.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162/2022 z dnia 24 października 2022 r.</dc:title>
  <dc:subject>w sprawie powołania Komisji Odbiorowej do przeprowadzenia odbioru końcowego prac związanych z^umową nr RIGK/907/2022 z^dnia 10.10.2022r. dla zadania pn.: "pn: Budowa strefy fitness w^sołectwie Warszkowo, dofinansowanego w^ramach pomocy finansowej udzielanej przez Sejmik Województwa Pomorskiego na dofinansowanie zadań własnych gminy w^zakresie małych projektów lokalnych, realizowanych na terenach wiejskich w^ramach „Aktywnego Sołectwa Pomorskiego 2022.”</dc:subject>
  <dc:creator>pczerwinski</dc:creator>
  <cp:lastModifiedBy>pczerwinski</cp:lastModifiedBy>
  <cp:revision>1</cp:revision>
  <dcterms:created xsi:type="dcterms:W3CDTF">2022-10-27T07:35:47Z</dcterms:created>
  <dcterms:modified xsi:type="dcterms:W3CDTF">2022-10-27T07:35:47Z</dcterms:modified>
  <cp:category>Akt prawny</cp:category>
</cp:coreProperties>
</file>