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XLIX/575/2022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grudnia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określenia przystanków komunikacyjnych w Gminie Wejherowo, których właścicielem lub zarządzającym jest Gmina Wejherowo, udostępnionych operatorom, przewoźnikom i organizatorom publicznego transportu zbiorowego i zasad korzystania z tych obiektów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559, 583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1005, 1079, 1561),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publicznym transporcie zbiorowym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1343)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uchwale nr XXX/352/2013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przystanków komunikacyjnych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Wejherowo, których właścicielem lub zarządzającym jest Gmina Wejherowo, udostępnionych operatorom, przewoźnikom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organizatorom publicznego transportu zbiorowego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 korzystania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tych obiektów (Dz. Urz. Woj. Pomorskiego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2407,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2763,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3357,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338,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4119), zmienia się treść załącznika, który otrzymuje brzmienie,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36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XLIX/575/2022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41"/>
        <w:gridCol w:w="1186"/>
        <w:gridCol w:w="1515"/>
        <w:gridCol w:w="1500"/>
        <w:gridCol w:w="1800"/>
        <w:gridCol w:w="810"/>
        <w:gridCol w:w="1365"/>
        <w:gridCol w:w="1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właściciel</w:t>
            </w: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Lokalizacja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Nazwa przystanku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Numer przyst.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Współrzędne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Współrzędne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drogi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( ulica 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(długości)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(szerokości)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5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Lęborska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Równa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18.13850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54.60252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Lęborska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most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18.15930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54.60525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Wejherowska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Szkoła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18.16420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54.60815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Wejherowska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Zamostna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18.18025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54.61028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Wejherowska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Zamostna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18.17925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54.61056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Wejherowska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Zamostna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18.18250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54.61029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Lęborska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Szeroka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18.15751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54.60485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Lęborska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Równa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18.13398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54.60156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Sopieszyno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Sopieszyno Bukowa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18.23072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54.54645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Sopieszyno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Kwiatowa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Sopieszyno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18.22647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54.54749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Sopieszyno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Kwiatowa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Sopieszyno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18.22624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54.54765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Topolowa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18.20554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54.55167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Topolowa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18.20556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54.55168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Gowińska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 Łąkowa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18.20694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54.55895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Łąkowa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 Łąkowa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18.20702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54.55855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Topolowa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 Brzozowa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18.12500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54.33044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Ustarbowo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Topolowa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Ustarbowo Brzozowa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18.12476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54.33050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Brzozowa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 Klonowa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18.19856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54.56320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19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Brzozowa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 Klonowa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18.19876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54.56279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Brzozowa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 Leśna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18.19437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54.56745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K. Grubby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 Jasienicy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18.11293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54.35279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K. Grubby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 Jasienicy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18.11320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54.35260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K. Grubby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Gowino Pętkowice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18.12063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54.35115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Góra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Wiejska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Góra Jeziorna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18.13625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54.63601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Góra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Wiejska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Góra Kościół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18.11737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54.63276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 Zamostna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Topolowa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18.14811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54.63168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 Zamostna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Kwiatowa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18.15960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54.63328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 Zamostna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Krótka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18.16658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54.63553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29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Góra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Wiejska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Góra Szkolna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18.11275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54.63110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Góra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Wiejska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Góra Kościół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18.11679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54.63264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 Zamostna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Krótka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18.16555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54.63526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 Zamostna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Kwiatowa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18.15900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54.63324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 Zamostna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Topolowa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18.14791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54.63166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Łąkowa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18.19746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54.61532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Świerkowa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18.19160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54.61447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Glińskiego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18.18675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54.61409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Główna Kościół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18.18103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54.61275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Reja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18.17610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54.61941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39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Ogrodowa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18.17553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54.62216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Mickiewicza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18.17465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54.62620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Wesoła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18.17330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54.63215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Kościół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18.17200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54.63783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Szkoła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18.16546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54.64072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18.16986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54.64049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Kościół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18.17197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54.63735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Orle Wesoła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18.17302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54.63260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Mickiewicza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18.17461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54.62632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Ogrodowa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18.17551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54.62193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49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Długa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Reja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18.17622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54.61986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Główna- Kościół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18.18014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54.61245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Glińskiego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18.18412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54.61373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Świerkowa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18.91240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54.61437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Szkolna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Łąkowa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18.19717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54.61518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Leśna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Słowackiego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18.16614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54.62113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Leśna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Harcerska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18.16422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54.61865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Leśna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Gimnazjum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18.16257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54.61599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Leśna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Graniczna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18.15898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54.61121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Szeroka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Brzozowa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18.15448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54.60617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59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Wiejska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18.15492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54.60209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Wąska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18.15874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54.59749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Okrężna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18.16081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54.59379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Robakowska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18.16745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54.59018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Okrężna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18.16091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54.59381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Okrężna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18.16079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54.59458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Wąska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18.15873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54.59778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Wiejska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18.15505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54.60237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Szeroka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Brzozowa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18.15510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54.60748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Leśna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Graniczna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18.15863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54.61098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69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Leśna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Gimnazjum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18.16270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54.61596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Leśna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Harcerska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18.16409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54.61836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Drzewiarza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Fabryczna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18.16336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54.60506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Fabryczna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PKP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18.09409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54.36185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Drzewiarza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Dworek Drzewiarza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18.16660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54.60356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Drzewiarza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Remiza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18.17186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54.59937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Drzewiarza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Południowa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18.17605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54.59605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Drzewiarza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Remiza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18.17174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54.59953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Drzewiarza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Dworek Drzewiarza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18.16649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54.60366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Drzewiarza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Fabryczna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18.16370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54.60503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79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Południowa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Fiołkowa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18.18976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54.59803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Południowa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Fiołkowa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18.18861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54.59765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Południowa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Grubby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18.17698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54.59577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Południowa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Grubby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18.17857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54.59597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Al. Lipowa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 Klonowa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18.25914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54.63089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Wiejska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 Kościół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18.25349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54.62914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Al. Lipowa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 Klonowa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18.25975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54.63089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 / 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Wejherowska (zbiorcza)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Szkoła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18.16614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54.60917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 / 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Wejherowska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Kopernika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18.16721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54.60952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GDDKiA / 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Wejherowska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Gościcino Szkoła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18.16334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54.60786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89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 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Warszkowo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Bukowa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Warszkowo Bukowa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18.08205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54.40516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Wierzbowa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 Lipowa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18.15381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54.37541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Wierzbowa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 Lipowa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18.15366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54.37542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Parkowa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 Władysława Łokietka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18.14372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54.37473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Parkowa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Kąpino Władysława Łokietka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18.14437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54.37467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Wspólna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18.11191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54.37059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Wspólna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Wspólna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18.11152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54.37075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Wspólna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Orzechowa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18.10573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54.37054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Orzechowa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Bolszewo Orzechowa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18.10531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54.37056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Gm.W-wo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Kąpino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Parkowa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Kąpino Parkowa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18.14193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54.37501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546690FD-1A15-4BFD-820D-FC5DD40155CD.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546690FD-1A15-4BFD-820D-FC5DD40155CD.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XLIX/575/2022 z dnia 21 grudnia 2022 r.</dc:title>
  <dc:subject>zmieniająca uchwałę w^sprawie określenia przystanków komunikacyjnych w^Gminie Wejherowo, których właścicielem lub zarządzającym jest Gmina Wejherowo, udostępnionych operatorom, przewoźnikom i^organizatorom publicznego transportu zbiorowego i^zasad korzystania z^tych obiektów</dc:subject>
  <dc:creator>d.gessler</dc:creator>
  <cp:lastModifiedBy>d.gessler</cp:lastModifiedBy>
  <cp:revision>1</cp:revision>
  <dcterms:created xsi:type="dcterms:W3CDTF">2022-12-22T10:39:13Z</dcterms:created>
  <dcterms:modified xsi:type="dcterms:W3CDTF">2022-12-22T10:39:13Z</dcterms:modified>
  <cp:category>Akt prawny</cp:category>
</cp:coreProperties>
</file>