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XLIX/580/2022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grudnia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na lata 2022 - 2028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559z późn.zm.)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226 - 230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1634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XXXVI/433/2021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wieloletniej prognozy finansowej na lata 2022-2028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Wieloletnia Prognoza Finansowa Gminy Wejherowo na lata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– 2028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Wykaz przedsięwzięć zawartych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Wieloletniej Prognozie Finansowej na lata 2022-2028 otrzymuje brzmienie,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Objaśnienia przyjętych zmian Wieloletniej Prognozy Finansowej na lata 2022-2028, stanowią załącznik nr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XLIX/580/2022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21 grudnia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XLIX/580/2022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21 grudnia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Zalacznik2.pdf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48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O B J A Ś N I E N I A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center"/>
        <w:rPr>
          <w:b/>
          <w:szCs w:val="20"/>
        </w:rPr>
      </w:pPr>
      <w:r>
        <w:rPr>
          <w:b/>
          <w:szCs w:val="20"/>
        </w:rPr>
        <w:t xml:space="preserve">do Uchwały Rady Gminy Wejherowo Nr </w:t>
      </w:r>
      <w:r>
        <w:rPr>
          <w:b/>
          <w:szCs w:val="20"/>
        </w:rPr>
        <w:t>XLIX/580/</w:t>
      </w:r>
      <w:r>
        <w:rPr>
          <w:b/>
          <w:szCs w:val="20"/>
        </w:rPr>
        <w:t xml:space="preserve">2022 z dnia </w:t>
      </w:r>
      <w:r>
        <w:rPr>
          <w:b/>
          <w:szCs w:val="20"/>
        </w:rPr>
        <w:t>21 grudnia</w:t>
      </w:r>
      <w:r>
        <w:rPr>
          <w:b/>
          <w:szCs w:val="20"/>
        </w:rPr>
        <w:t xml:space="preserve"> 2022 r. w sprawie zmiany wieloletniej prognozy finansowej  Gminy Wejherowo na lata 2022 - 2028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szCs w:val="20"/>
          <w:u w:val="single"/>
        </w:rPr>
        <w:t>W wieloletniej prognozie finansowej na lata 2022-2028 dokonano następujących zmian: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2022 r. zwiększa się dochody ogółem o kwotę </w:t>
      </w:r>
      <w:r>
        <w:rPr>
          <w:b/>
          <w:color w:val="000000"/>
          <w:szCs w:val="20"/>
          <w:u w:color="000000"/>
        </w:rPr>
        <w:t xml:space="preserve">1.375.760 zł </w:t>
      </w:r>
      <w:r>
        <w:rPr>
          <w:color w:val="000000"/>
          <w:szCs w:val="20"/>
          <w:u w:color="000000"/>
        </w:rPr>
        <w:t>, w tym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dochody majątkowe zmniejszono o kwotę 732.200 zł;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dochody bieżące zwiększono o kwotę 2.107.960,94 zł z tego: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zwiększenie subwencji ogólnej o kwotę 1.101.564 zł,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zwiększenie z tytułu dotacji i środków przeznaczonych na cele bieżące – 1.853.495,94 zł,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zmniejszenie z tytułu pozostałych dochodów – 847.099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wydatki ogółem o </w:t>
      </w:r>
      <w:r>
        <w:rPr>
          <w:b/>
          <w:color w:val="000000"/>
          <w:szCs w:val="20"/>
          <w:u w:color="000000"/>
        </w:rPr>
        <w:t>627.895,94 zł</w:t>
      </w:r>
      <w:r>
        <w:rPr>
          <w:color w:val="000000"/>
          <w:szCs w:val="20"/>
          <w:u w:color="000000"/>
        </w:rPr>
        <w:t>, w tym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zmniejszono wydatki majątkowe o kwotę 1.169.611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zwiększono wydatki bieżące o kwotę 1.797.506,94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Powyższe zmiany   wpłynęły na wynik budżetu na 2022r., który kształtuje się jako deficyt w wysokości 8.465.714,31 zł zmniejszył się o 747.865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Dokonano zmian w przedsięwzięciach poprzez dodanie nowych zadań pod nazwą „Cyfrowa Gmina” oraz „ Asystent Ucznia ze specjalnymi Potrzebami Edukacyjnymi” realizacja 2022 i-20223. Także uaktualniono pozostałe przedsięwzięcia.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Zmiany dokonane w wieloletniej prognozie finansowej na lata 2022-2028 wynikają z: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a)Zarządzenia Wójta Gminy nr 177/2022 z dnia 24 listopada 2022r.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b)Zarządzenia Wójta Gminy nr 180/2022 z dnia 2 grudnia 2022r.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c)Uchwały Rady Gminy nr</w:t>
      </w:r>
      <w:r>
        <w:rPr>
          <w:color w:val="000000"/>
          <w:szCs w:val="20"/>
          <w:u w:color="000000"/>
        </w:rPr>
        <w:t xml:space="preserve"> XLIX/581/</w:t>
      </w:r>
      <w:r>
        <w:rPr>
          <w:color w:val="000000"/>
          <w:szCs w:val="20"/>
          <w:u w:color="000000"/>
        </w:rPr>
        <w:t>2022 z dnia</w:t>
      </w:r>
      <w:r>
        <w:rPr>
          <w:color w:val="000000"/>
          <w:szCs w:val="20"/>
          <w:u w:color="000000"/>
        </w:rPr>
        <w:t xml:space="preserve"> 21 grudnia</w:t>
      </w:r>
      <w:r>
        <w:rPr>
          <w:color w:val="000000"/>
          <w:szCs w:val="20"/>
          <w:u w:color="000000"/>
        </w:rPr>
        <w:t xml:space="preserve"> 2022r.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Krystyna Kohnke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Skarbnik Gminy Wejherowo</w:t>
      </w:r>
    </w:p>
    <w:sectPr>
      <w:footerReference w:type="default" r:id="rId9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2F90DCEB-ED01-4ECB-AD61-A5317DC179E1.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2F90DCEB-ED01-4ECB-AD61-A5317DC179E1.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2F90DCEB-ED01-4ECB-AD61-A5317DC179E1.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2F90DCEB-ED01-4ECB-AD61-A5317DC179E1.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XLIX/580/2022 z dnia 21 grudnia 2022 r.</dc:title>
  <dc:subject>w sprawie zmiany wieloletniej prognozy finansowej na lata 2022^- 2028</dc:subject>
  <dc:creator>d.gessler</dc:creator>
  <cp:lastModifiedBy>d.gessler</cp:lastModifiedBy>
  <cp:revision>1</cp:revision>
  <dcterms:created xsi:type="dcterms:W3CDTF">2022-12-22T10:52:55Z</dcterms:created>
  <dcterms:modified xsi:type="dcterms:W3CDTF">2022-12-22T10:52:55Z</dcterms:modified>
  <cp:category>Akt prawny</cp:category>
</cp:coreProperties>
</file>