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wprowadzenie Regulaminu prowadzenia kontroli przestrzegania zasad i warunków korzystania z zezwoleń na sprzedaż napojów alkoholowych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art. 18 ust. 8 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18[3]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października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wychowaniu w trzeźwości i przeciwdziałaniu alkoholizmowi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2469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24, 218, 1700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2185)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Regulamin prowadzenia kontroli przestrzegania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warunków 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zezwoleń na sprzedaż napojów alkoholowych, stanowiący załącznik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Zarządzenie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72/2017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prowadzenia kontroli przestrzegania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warunków 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zezwoleń na sprzedaż napojów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Gminnego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6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prowadzenia kontroli przestrzegania zasad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warunków korzystania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zezwoleń na sprzedaż napojów alkoholowych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 art. 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 dnia 26 października 1982 r. o wychowywaniu w trzeźwości i przeciwdziałaniu alkoholizmowi do kontroli działalności gospodarczej działalności, o której mowa w niniejszym zarządzeniu stosuje się przepisy rozdziału 5 ustawy z dnia 6 marca 2018r. Prawo przedsiębiorców.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Wejherowo kontrole przedsiębiorców w zakresie przestrzegania zasad i warunków korzystania z zezwoleń na sprzedaż napojów alkoholowych przeznaczonych do spożycia w miejscu i poza miejscem sprzedaży prowadzone są przez upoważnionych członków Gminnej Komisji Rozwiązywania Problemów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Kontrole mogą być prowadzone z udziałem wyznaczonego pracownika Urzędu Gminy w Wejherowie oraz we współpracy z funkcjonariuszami Komendy Powiatowej Policji w 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Upoważnienie imienne dla poszczególnych członków zespołu kontrolnego jest wydawane przez Wójta Gminy Wejherowo, zgodnie z wzorem określonym w załączniku nr 1 do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zespołu kontrolnego wchodzi co najmniej 2 członków Gminnej Komisji Rozwiązywania Problemów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przeprowadza kontrole punktów sprzedaży napojów alkoholowych po uprzednim zawiadomieniu przedsiębiorcy o zamiarze wszczęcia kontroli. Wzór zawiadomienia określa załącznik nr 2 do 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Kontrole prowadzone są według rocznego planu kontroli zatwierdzonego przez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podlegają wszyscy przedsiębiorcy prowadzący sprzedaż napojów alkoholowych przeznaczonych do spożycia w miejscu i poza miejscem sprzedaży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zlecenie Wójta, poza planem kontroli mogą być przeprowadzone dodatkowe kontrole punktów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plan kontroli przygotowuje Przewodniczący Gminnej Komisji Rozwiązywania Problemów Alkoholowych w Wejherowie. Wzór rocznego planu kontroli określa załącznik nr 3 do 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przeprowadzonej kontroli sporządza się protokół kontroli punktu sprzedaży napojów alkoholowych według wzoru stanowiącego załącznik nr 4 do 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art. 48 ust. 1 i 2 ustawy z dnia 6 marca 2018r. Prawo przedsiębiorców, organ kontroli zawiadamia przedsiębiorcę o zamiarze wszczęcia kontroli. Kontrolę wszczyna się nie wcześniej niż po upływie 7 dni i nie później niż przed upływem 30 dni od dnia doręczenia zawiadomienia o zamiarze wszczęcia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uzasadnionych przypadkach określonych w ustawie Prawo przedsiębiorców, kontrola może zostać wszczęta bez zawiadomienia przewidzianego w art. 48 ust. 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kontroli obejmuje ustalenie: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warunków prowadzenia sprzedaży napojów alkoholowych, w 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ważnego zezwolenia na sprzedaż napojów alkoholowych,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wnoszenia opłat za korzystanie z zezwolenia, o którym mowa w art.11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 dnia 26 października 1982 r. o wychowywaniu w trzeźwości i przeciwdziałaniu alkoholizmowi,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tytułu prawnego do lokalu,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zaopatrywanie się w napoje alkoholowe u producentów i przedsiębiorców posiadających odpowiednie zezwolenie na sprzedaż hurtową napojów alkoholowych,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działalności gospodarczej w zakresie objętym zezwoleniem  przez przedsiębiorcę w nim oznaczonego i wyłącznie w miejscu wymienionym w zezwoleniu,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zgodności oświadczeń o wartości sprzedaży za rok poprzedni ze stanem faktycznym;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zasad sprzedaży napojów alkoholowych, w 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publicznego w miejscu sprzedaży napojów alkoholowych lub w najbliższym otoczeniu,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niesprzedawanie i niepodawanie napojów alkoholowych osobom nieletnim, nietrzeźwym, na kredyt lub pod zastaw,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zamieszczenie w widocznym miejscu informacji o szkodliwości spożywania alkoholu,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sprzedaży detalicznej napojów alkoholowych przeznaczonych do spożycia poza  miejscem sprzedaży w punktach sprzedaży, w których prowadzi się bezpośrednią sprzedaż napojów alkoholowych,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 ustawowego zakazu reklamowania i promocji napojów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przeprowadzonej kontroli kontrolujący sporządzają protokół, który podpisują członkowie zespołu kontrolującego oraz właściciel punktu sprzedaży napojów alkoholowych lub osoba przez niego upoważniona (pełnomocnik, pracownik) obecna w czasie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odmowy podpisania protokołu, fakt ten powinien być odnotowany z podaniem przyczyn odmowy i podpisany przez członków zespołu kontrolującego.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sporządza się w trzech jednobrzmiących egzemplarzach – dla przedsiębiorcy, Gminnej Komisji Rozwiązywania Problemów Alkoholowych oraz Wójta Gminy Wejherowo.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Zalacznik2.docx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Zalacznik3.docx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Zalacznik4.docx</w:t>
        </w:r>
      </w:hyperlink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Zalacznik5.docx</w:t>
        </w:r>
      </w:hyperlink>
    </w:p>
    <w:sectPr>
      <w:footerReference w:type="default" r:id="rId13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FA40E92A-18BE-4496-848C-A07C6E68955E.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FA40E92A-18BE-4496-848C-A07C6E68955E.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FA40E92A-18BE-4496-848C-A07C6E68955E.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FA40E92A-18BE-4496-848C-A07C6E68955E.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FA40E92A-18BE-4496-848C-A07C6E68955E.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FA40E92A-18BE-4496-848C-A07C6E68955E.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hyperlink" Target="Zalacznik4.docx" TargetMode="External" /><Relationship Id="rId12" Type="http://schemas.openxmlformats.org/officeDocument/2006/relationships/hyperlink" Target="Zalacznik5.docx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2.docx" TargetMode="External" /><Relationship Id="rId8" Type="http://schemas.openxmlformats.org/officeDocument/2006/relationships/footer" Target="footer4.xml" /><Relationship Id="rId9" Type="http://schemas.openxmlformats.org/officeDocument/2006/relationships/hyperlink" Target="Zalacznik3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11/2023 z dnia 23 stycznia 2023 r.</dc:title>
  <dc:subject>w sprawie wprowadzenie Regulaminu prowadzenia kontroli przestrzegania zasad i^warunków korzystania z^zezwoleń na sprzedaż napojów alkoholowych</dc:subject>
  <dc:creator>pczerwinski</dc:creator>
  <cp:lastModifiedBy>pczerwinski</cp:lastModifiedBy>
  <cp:revision>1</cp:revision>
  <dcterms:created xsi:type="dcterms:W3CDTF">2023-01-25T15:15:45Z</dcterms:created>
  <dcterms:modified xsi:type="dcterms:W3CDTF">2023-01-25T15:15:45Z</dcterms:modified>
  <cp:category>Akt prawny</cp:category>
</cp:coreProperties>
</file>