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C80F" w14:textId="7D801FC8" w:rsidR="005536CC" w:rsidRDefault="005536CC" w:rsidP="005536CC">
      <w:pPr>
        <w:pStyle w:val="Tytu"/>
      </w:pPr>
      <w:r>
        <w:t>Zarządzenie nr 25/2023</w:t>
      </w:r>
    </w:p>
    <w:p w14:paraId="3277E328" w14:textId="77777777" w:rsidR="005536CC" w:rsidRDefault="005536CC" w:rsidP="005536CC">
      <w:pPr>
        <w:pStyle w:val="Nagwek1"/>
      </w:pPr>
      <w:r>
        <w:t>Wójta Gminy Wejherowo</w:t>
      </w:r>
    </w:p>
    <w:p w14:paraId="3C524B1A" w14:textId="77777777" w:rsidR="005536CC" w:rsidRDefault="005536CC" w:rsidP="005536CC"/>
    <w:p w14:paraId="3C17E88E" w14:textId="320DA39F" w:rsidR="005536CC" w:rsidRDefault="005536CC" w:rsidP="005536CC">
      <w:pPr>
        <w:pStyle w:val="Nagwek1"/>
        <w:rPr>
          <w:b w:val="0"/>
        </w:rPr>
      </w:pPr>
      <w:r>
        <w:rPr>
          <w:b w:val="0"/>
        </w:rPr>
        <w:t>z dnia 22 lutego 2023</w:t>
      </w:r>
    </w:p>
    <w:p w14:paraId="7C416DB1" w14:textId="77777777" w:rsidR="005536CC" w:rsidRDefault="005536CC" w:rsidP="005536CC">
      <w:pPr>
        <w:jc w:val="center"/>
      </w:pPr>
    </w:p>
    <w:p w14:paraId="751A24E5" w14:textId="77777777" w:rsidR="005536CC" w:rsidRDefault="005536CC" w:rsidP="005536CC">
      <w:pPr>
        <w:jc w:val="center"/>
      </w:pPr>
    </w:p>
    <w:p w14:paraId="2C932D10" w14:textId="5D42F952" w:rsidR="00E16A7C" w:rsidRDefault="005536CC" w:rsidP="005536CC">
      <w:pPr>
        <w:jc w:val="both"/>
        <w:rPr>
          <w:b/>
          <w:bCs/>
        </w:rPr>
      </w:pPr>
      <w:r w:rsidRPr="005536CC">
        <w:rPr>
          <w:b/>
          <w:bCs/>
        </w:rPr>
        <w:t>w sprawie zmian</w:t>
      </w:r>
      <w:r w:rsidR="00E16A7C">
        <w:rPr>
          <w:b/>
          <w:bCs/>
        </w:rPr>
        <w:t>y</w:t>
      </w:r>
      <w:r w:rsidRPr="005536CC">
        <w:rPr>
          <w:b/>
          <w:bCs/>
        </w:rPr>
        <w:t xml:space="preserve"> </w:t>
      </w:r>
      <w:r w:rsidR="00E16A7C">
        <w:rPr>
          <w:b/>
          <w:bCs/>
        </w:rPr>
        <w:t xml:space="preserve">Zarządzenia nr 105/2020 z dnia 24 września 2020 r. </w:t>
      </w:r>
      <w:r w:rsidRPr="005536CC">
        <w:rPr>
          <w:b/>
          <w:bCs/>
        </w:rPr>
        <w:t xml:space="preserve">w </w:t>
      </w:r>
      <w:r w:rsidR="00E16A7C">
        <w:rPr>
          <w:b/>
          <w:bCs/>
        </w:rPr>
        <w:t>sprawie powołania koordynatora oraz zespołu ds. dostępności w Urzędzie Gminy Wejherowo</w:t>
      </w:r>
    </w:p>
    <w:p w14:paraId="1AA92E3C" w14:textId="77777777" w:rsidR="005536CC" w:rsidRPr="002C5761" w:rsidRDefault="005536CC" w:rsidP="005536CC">
      <w:pPr>
        <w:jc w:val="center"/>
        <w:rPr>
          <w:b/>
          <w:bCs/>
          <w:i/>
          <w:sz w:val="20"/>
          <w:szCs w:val="20"/>
        </w:rPr>
      </w:pPr>
    </w:p>
    <w:p w14:paraId="675F797A" w14:textId="7D15287F" w:rsidR="005536CC" w:rsidRDefault="005536CC" w:rsidP="005536CC">
      <w:pPr>
        <w:jc w:val="both"/>
        <w:rPr>
          <w:i/>
          <w:iCs/>
        </w:rPr>
      </w:pPr>
      <w:r>
        <w:rPr>
          <w:i/>
        </w:rPr>
        <w:t xml:space="preserve">Na podstawie art. </w:t>
      </w:r>
      <w:r w:rsidR="000C2B72">
        <w:rPr>
          <w:i/>
        </w:rPr>
        <w:t xml:space="preserve">31 i art. 33 </w:t>
      </w:r>
      <w:r>
        <w:rPr>
          <w:i/>
        </w:rPr>
        <w:t xml:space="preserve"> </w:t>
      </w:r>
      <w:r w:rsidRPr="004F3727">
        <w:rPr>
          <w:i/>
        </w:rPr>
        <w:t xml:space="preserve">ustawy z dnia 8 marca 1990 r. o </w:t>
      </w:r>
      <w:r>
        <w:rPr>
          <w:i/>
        </w:rPr>
        <w:t>samorządzie gminnym (tekst jednolity Dz.U. z 202</w:t>
      </w:r>
      <w:r w:rsidR="000C2B72">
        <w:rPr>
          <w:i/>
        </w:rPr>
        <w:t>3</w:t>
      </w:r>
      <w:r>
        <w:rPr>
          <w:i/>
        </w:rPr>
        <w:t xml:space="preserve"> r. poz.</w:t>
      </w:r>
      <w:r w:rsidR="000C2B72">
        <w:rPr>
          <w:i/>
        </w:rPr>
        <w:t xml:space="preserve"> 40</w:t>
      </w:r>
      <w:r>
        <w:rPr>
          <w:i/>
        </w:rPr>
        <w:t>)</w:t>
      </w:r>
      <w:r w:rsidR="00E16A7C">
        <w:rPr>
          <w:i/>
        </w:rPr>
        <w:t xml:space="preserve"> oraz art. 14 ust. 1 ustawy z dnia 19 lipca 2019 r. o zapewnianiu dostępności osobom ze szczególnymi potrzebami tekst jednolity (Dz.U. z 2020 r. poz. 240)</w:t>
      </w:r>
    </w:p>
    <w:p w14:paraId="317EE365" w14:textId="77777777" w:rsidR="000C2B72" w:rsidRPr="008832D9" w:rsidRDefault="000C2B72" w:rsidP="005536CC">
      <w:pPr>
        <w:jc w:val="both"/>
        <w:rPr>
          <w:i/>
          <w:iCs/>
        </w:rPr>
      </w:pPr>
    </w:p>
    <w:p w14:paraId="54C43AAD" w14:textId="77777777" w:rsidR="005536CC" w:rsidRDefault="005536CC" w:rsidP="007F3DAE">
      <w:pPr>
        <w:ind w:left="7938"/>
        <w:jc w:val="both"/>
        <w:rPr>
          <w:i/>
        </w:rPr>
      </w:pPr>
    </w:p>
    <w:p w14:paraId="070BD445" w14:textId="77777777" w:rsidR="005536CC" w:rsidRPr="007551DF" w:rsidRDefault="005536CC" w:rsidP="005536CC">
      <w:pPr>
        <w:jc w:val="center"/>
        <w:rPr>
          <w:b/>
        </w:rPr>
      </w:pPr>
      <w:r>
        <w:rPr>
          <w:b/>
        </w:rPr>
        <w:t>Wójt Gminy Wejherowo</w:t>
      </w:r>
    </w:p>
    <w:p w14:paraId="6BDB113D" w14:textId="77777777" w:rsidR="005536CC" w:rsidRPr="007551DF" w:rsidRDefault="005536CC" w:rsidP="005536CC">
      <w:pPr>
        <w:jc w:val="center"/>
        <w:rPr>
          <w:b/>
        </w:rPr>
      </w:pPr>
      <w:r w:rsidRPr="007551DF">
        <w:rPr>
          <w:b/>
        </w:rPr>
        <w:t>zarządza, co następuje:</w:t>
      </w:r>
    </w:p>
    <w:p w14:paraId="4E313783" w14:textId="77777777" w:rsidR="005536CC" w:rsidRDefault="005536CC" w:rsidP="005536CC"/>
    <w:p w14:paraId="512B7B39" w14:textId="77777777" w:rsidR="005536CC" w:rsidRDefault="005536CC" w:rsidP="005536CC">
      <w:pPr>
        <w:tabs>
          <w:tab w:val="left" w:pos="4440"/>
        </w:tabs>
        <w:jc w:val="center"/>
        <w:rPr>
          <w:b/>
        </w:rPr>
      </w:pPr>
      <w:r w:rsidRPr="002C5761">
        <w:rPr>
          <w:b/>
        </w:rPr>
        <w:t>§ 1</w:t>
      </w:r>
    </w:p>
    <w:p w14:paraId="0C23235C" w14:textId="77777777" w:rsidR="005536CC" w:rsidRPr="0070715B" w:rsidRDefault="005536CC" w:rsidP="005536CC">
      <w:pPr>
        <w:tabs>
          <w:tab w:val="left" w:pos="4440"/>
        </w:tabs>
        <w:jc w:val="center"/>
        <w:rPr>
          <w:b/>
          <w:vertAlign w:val="superscript"/>
        </w:rPr>
      </w:pPr>
    </w:p>
    <w:p w14:paraId="2D05147C" w14:textId="1D10BC2E" w:rsidR="005536CC" w:rsidRPr="004956DB" w:rsidRDefault="00E16A7C" w:rsidP="004956DB">
      <w:pPr>
        <w:pStyle w:val="Akapitzlist"/>
        <w:numPr>
          <w:ilvl w:val="0"/>
          <w:numId w:val="5"/>
        </w:numPr>
        <w:tabs>
          <w:tab w:val="left" w:pos="4440"/>
        </w:tabs>
        <w:jc w:val="both"/>
        <w:rPr>
          <w:b/>
        </w:rPr>
      </w:pPr>
      <w:r>
        <w:t xml:space="preserve">W </w:t>
      </w:r>
      <w:r w:rsidRPr="004956DB">
        <w:rPr>
          <w:bCs/>
        </w:rPr>
        <w:t xml:space="preserve">§ </w:t>
      </w:r>
      <w:r w:rsidR="004956DB" w:rsidRPr="004956DB">
        <w:rPr>
          <w:bCs/>
        </w:rPr>
        <w:t>1 ust. 2 Zarządzenia nr 105/2020</w:t>
      </w:r>
      <w:r w:rsidR="004956DB" w:rsidRPr="004956DB">
        <w:rPr>
          <w:b/>
        </w:rPr>
        <w:t xml:space="preserve"> </w:t>
      </w:r>
      <w:r w:rsidR="004956DB">
        <w:t>z</w:t>
      </w:r>
      <w:r w:rsidR="005536CC" w:rsidRPr="009E7C93">
        <w:t>e składu</w:t>
      </w:r>
      <w:r w:rsidR="005536CC" w:rsidRPr="005536CC">
        <w:t xml:space="preserve"> </w:t>
      </w:r>
      <w:r w:rsidR="005536CC" w:rsidRPr="009E7C93">
        <w:t>Zespołu</w:t>
      </w:r>
      <w:r w:rsidR="005536CC">
        <w:t xml:space="preserve"> ds. dostępności architektonicznej, cyfrowej i informacyjno-komunikacyjnej, </w:t>
      </w:r>
      <w:r w:rsidR="005536CC" w:rsidRPr="009E7C93">
        <w:t>odwołuje się</w:t>
      </w:r>
      <w:r w:rsidR="005536CC">
        <w:t>:</w:t>
      </w:r>
    </w:p>
    <w:p w14:paraId="3B10383E" w14:textId="5686DA16" w:rsidR="005536CC" w:rsidRDefault="005536CC" w:rsidP="004956DB">
      <w:pPr>
        <w:pStyle w:val="Akapitzlist"/>
        <w:numPr>
          <w:ilvl w:val="0"/>
          <w:numId w:val="2"/>
        </w:numPr>
        <w:ind w:firstLine="131"/>
        <w:jc w:val="both"/>
      </w:pPr>
      <w:r>
        <w:t>p. Monik</w:t>
      </w:r>
      <w:r w:rsidR="000E2B25">
        <w:t>ę</w:t>
      </w:r>
      <w:r>
        <w:t xml:space="preserve"> Wegner</w:t>
      </w:r>
      <w:r w:rsidR="000E2B25">
        <w:t>,</w:t>
      </w:r>
    </w:p>
    <w:p w14:paraId="32CD9F47" w14:textId="3938E308" w:rsidR="005536CC" w:rsidRDefault="005536CC" w:rsidP="004956DB">
      <w:pPr>
        <w:pStyle w:val="Akapitzlist"/>
        <w:numPr>
          <w:ilvl w:val="0"/>
          <w:numId w:val="2"/>
        </w:numPr>
        <w:ind w:firstLine="131"/>
        <w:jc w:val="both"/>
      </w:pPr>
      <w:r>
        <w:t>p. Klaudię Kozikowską</w:t>
      </w:r>
      <w:r w:rsidR="000E2B25">
        <w:t>,</w:t>
      </w:r>
    </w:p>
    <w:p w14:paraId="33152DAD" w14:textId="7A3039FD" w:rsidR="005536CC" w:rsidRDefault="005536CC" w:rsidP="004956DB">
      <w:pPr>
        <w:pStyle w:val="Akapitzlist"/>
        <w:numPr>
          <w:ilvl w:val="0"/>
          <w:numId w:val="2"/>
        </w:numPr>
        <w:ind w:firstLine="131"/>
        <w:jc w:val="both"/>
      </w:pPr>
      <w:r>
        <w:t>p. Ann</w:t>
      </w:r>
      <w:r w:rsidR="000E2B25">
        <w:t>ę</w:t>
      </w:r>
      <w:r>
        <w:t xml:space="preserve"> </w:t>
      </w:r>
      <w:proofErr w:type="spellStart"/>
      <w:r>
        <w:t>Hallmann</w:t>
      </w:r>
      <w:proofErr w:type="spellEnd"/>
      <w:r w:rsidR="000E2B25">
        <w:t>.</w:t>
      </w:r>
    </w:p>
    <w:p w14:paraId="28C0FBE4" w14:textId="08FD6F69" w:rsidR="005536CC" w:rsidRDefault="000E2B25" w:rsidP="004956DB">
      <w:pPr>
        <w:pStyle w:val="Akapitzlist"/>
        <w:numPr>
          <w:ilvl w:val="0"/>
          <w:numId w:val="2"/>
        </w:numPr>
        <w:ind w:firstLine="131"/>
        <w:jc w:val="both"/>
      </w:pPr>
      <w:r>
        <w:t>p. Joannę Wnuk.</w:t>
      </w:r>
    </w:p>
    <w:p w14:paraId="70189B3D" w14:textId="24BAD36A" w:rsidR="005536CC" w:rsidRDefault="005536CC" w:rsidP="004956DB">
      <w:pPr>
        <w:pStyle w:val="Akapitzlist"/>
        <w:numPr>
          <w:ilvl w:val="0"/>
          <w:numId w:val="5"/>
        </w:numPr>
        <w:jc w:val="both"/>
      </w:pPr>
      <w:r>
        <w:t xml:space="preserve">Do składu </w:t>
      </w:r>
      <w:r w:rsidRPr="009E7C93">
        <w:t>Zespołu</w:t>
      </w:r>
      <w:r>
        <w:t xml:space="preserve"> powołuje się;</w:t>
      </w:r>
    </w:p>
    <w:p w14:paraId="1ED3F3DF" w14:textId="62E34D16" w:rsidR="005536CC" w:rsidRDefault="005536CC" w:rsidP="004956DB">
      <w:pPr>
        <w:pStyle w:val="Akapitzlist"/>
        <w:numPr>
          <w:ilvl w:val="0"/>
          <w:numId w:val="3"/>
        </w:numPr>
        <w:ind w:firstLine="131"/>
        <w:jc w:val="both"/>
      </w:pPr>
      <w:r>
        <w:t xml:space="preserve">p. Henryka </w:t>
      </w:r>
      <w:proofErr w:type="spellStart"/>
      <w:r>
        <w:t>Pranschke</w:t>
      </w:r>
      <w:proofErr w:type="spellEnd"/>
      <w:r w:rsidR="000E2B25">
        <w:t>,</w:t>
      </w:r>
    </w:p>
    <w:p w14:paraId="733E7B8C" w14:textId="77B79961" w:rsidR="005536CC" w:rsidRDefault="005536CC" w:rsidP="004956DB">
      <w:pPr>
        <w:pStyle w:val="Akapitzlist"/>
        <w:numPr>
          <w:ilvl w:val="0"/>
          <w:numId w:val="3"/>
        </w:numPr>
        <w:ind w:firstLine="131"/>
        <w:jc w:val="both"/>
      </w:pPr>
      <w:r>
        <w:t>p. Krzysztofa Konkola</w:t>
      </w:r>
      <w:r w:rsidR="000E2B25">
        <w:t>,</w:t>
      </w:r>
    </w:p>
    <w:p w14:paraId="3BB52D65" w14:textId="1288E58D" w:rsidR="000E2B25" w:rsidRDefault="000E2B25" w:rsidP="004956DB">
      <w:pPr>
        <w:pStyle w:val="Akapitzlist"/>
        <w:numPr>
          <w:ilvl w:val="0"/>
          <w:numId w:val="3"/>
        </w:numPr>
        <w:ind w:firstLine="131"/>
        <w:jc w:val="both"/>
      </w:pPr>
      <w:r>
        <w:t xml:space="preserve">p. Bożenę </w:t>
      </w:r>
      <w:proofErr w:type="spellStart"/>
      <w:r>
        <w:t>Plotzke</w:t>
      </w:r>
      <w:proofErr w:type="spellEnd"/>
      <w:r>
        <w:t xml:space="preserve">. </w:t>
      </w:r>
    </w:p>
    <w:p w14:paraId="3F16929C" w14:textId="1F662BA8" w:rsidR="005536CC" w:rsidRDefault="005536CC" w:rsidP="005536CC">
      <w:pPr>
        <w:tabs>
          <w:tab w:val="left" w:pos="4440"/>
        </w:tabs>
        <w:jc w:val="center"/>
        <w:rPr>
          <w:b/>
        </w:rPr>
      </w:pPr>
      <w:r w:rsidRPr="002C5761">
        <w:rPr>
          <w:b/>
        </w:rPr>
        <w:t xml:space="preserve">§ </w:t>
      </w:r>
      <w:r w:rsidR="004956DB">
        <w:rPr>
          <w:b/>
        </w:rPr>
        <w:t>2</w:t>
      </w:r>
    </w:p>
    <w:p w14:paraId="6003421D" w14:textId="77777777" w:rsidR="005536CC" w:rsidRDefault="005536CC" w:rsidP="005536CC"/>
    <w:p w14:paraId="6B4C4AA6" w14:textId="77777777" w:rsidR="004956DB" w:rsidRDefault="004956DB" w:rsidP="005536CC">
      <w:pPr>
        <w:rPr>
          <w:b/>
        </w:rPr>
      </w:pPr>
      <w:r w:rsidRPr="004956DB">
        <w:rPr>
          <w:bCs/>
        </w:rPr>
        <w:t>§ 1 ust. 2 Zarządzenia nr 105/2020</w:t>
      </w:r>
      <w:r>
        <w:rPr>
          <w:b/>
        </w:rPr>
        <w:t xml:space="preserve"> </w:t>
      </w:r>
      <w:r w:rsidRPr="004956DB">
        <w:rPr>
          <w:bCs/>
        </w:rPr>
        <w:t>otrzymuje brzmienie:</w:t>
      </w:r>
      <w:r>
        <w:rPr>
          <w:b/>
        </w:rPr>
        <w:t xml:space="preserve"> </w:t>
      </w:r>
    </w:p>
    <w:p w14:paraId="780C2B66" w14:textId="47CF0E30" w:rsidR="005536CC" w:rsidRDefault="004956DB" w:rsidP="005536CC">
      <w:r>
        <w:t xml:space="preserve">„2.Powołuje się </w:t>
      </w:r>
      <w:r w:rsidR="000E2B25" w:rsidRPr="009E7C93">
        <w:t>Zesp</w:t>
      </w:r>
      <w:r w:rsidR="000E2B25">
        <w:t xml:space="preserve">ół ds. dostępności architektonicznej, cyfrowej i informacyjno-komunikacyjnej, </w:t>
      </w:r>
      <w:r>
        <w:t xml:space="preserve">w </w:t>
      </w:r>
      <w:proofErr w:type="spellStart"/>
      <w:r>
        <w:t>nastepujacym</w:t>
      </w:r>
      <w:proofErr w:type="spellEnd"/>
      <w:r>
        <w:t xml:space="preserve"> składzie: </w:t>
      </w:r>
    </w:p>
    <w:p w14:paraId="05E9D23B" w14:textId="77777777" w:rsidR="005536CC" w:rsidRDefault="005536CC" w:rsidP="005536CC"/>
    <w:p w14:paraId="12741C97" w14:textId="107F5503" w:rsidR="005536CC" w:rsidRDefault="000E2B25" w:rsidP="000E2B25">
      <w:pPr>
        <w:pStyle w:val="Akapitzlist"/>
        <w:numPr>
          <w:ilvl w:val="0"/>
          <w:numId w:val="4"/>
        </w:numPr>
        <w:jc w:val="both"/>
      </w:pPr>
      <w:r>
        <w:t>Przewodniczący Zespołu – koordynator ds. dostępności – Ireneusz Foltyn,</w:t>
      </w:r>
    </w:p>
    <w:p w14:paraId="7FED0E28" w14:textId="5B10C46A" w:rsidR="000E2B25" w:rsidRDefault="000E2B25" w:rsidP="000E2B25">
      <w:pPr>
        <w:pStyle w:val="Akapitzlist"/>
        <w:numPr>
          <w:ilvl w:val="0"/>
          <w:numId w:val="4"/>
        </w:numPr>
        <w:jc w:val="both"/>
      </w:pPr>
      <w:r>
        <w:t>Z-ca Przewodniczącego – Piotr Czerwiński,</w:t>
      </w:r>
    </w:p>
    <w:p w14:paraId="2D4C0B2C" w14:textId="41B26B2F" w:rsidR="002B1EF5" w:rsidRDefault="002B1EF5" w:rsidP="000E2B25">
      <w:pPr>
        <w:pStyle w:val="Akapitzlist"/>
        <w:numPr>
          <w:ilvl w:val="0"/>
          <w:numId w:val="4"/>
        </w:numPr>
        <w:jc w:val="both"/>
      </w:pPr>
      <w:r>
        <w:t>Członek – Kamil Kamiński,</w:t>
      </w:r>
    </w:p>
    <w:p w14:paraId="3738C075" w14:textId="3CB55CD7" w:rsidR="002B1EF5" w:rsidRDefault="002B1EF5" w:rsidP="000E2B25">
      <w:pPr>
        <w:pStyle w:val="Akapitzlist"/>
        <w:numPr>
          <w:ilvl w:val="0"/>
          <w:numId w:val="4"/>
        </w:numPr>
        <w:jc w:val="both"/>
      </w:pPr>
      <w:r>
        <w:t xml:space="preserve">Członek – Joanna </w:t>
      </w:r>
      <w:proofErr w:type="spellStart"/>
      <w:r>
        <w:t>Kryża</w:t>
      </w:r>
      <w:proofErr w:type="spellEnd"/>
      <w:r>
        <w:t xml:space="preserve">, </w:t>
      </w:r>
    </w:p>
    <w:p w14:paraId="42B5821A" w14:textId="74C6B3E0" w:rsidR="002B1EF5" w:rsidRDefault="000E2B25" w:rsidP="002B1EF5">
      <w:pPr>
        <w:pStyle w:val="Akapitzlist"/>
        <w:numPr>
          <w:ilvl w:val="0"/>
          <w:numId w:val="4"/>
        </w:numPr>
        <w:jc w:val="both"/>
      </w:pPr>
      <w:r>
        <w:t xml:space="preserve">Członek – Henryk </w:t>
      </w:r>
      <w:proofErr w:type="spellStart"/>
      <w:r>
        <w:t>Pranschke</w:t>
      </w:r>
      <w:proofErr w:type="spellEnd"/>
      <w:r>
        <w:t>,</w:t>
      </w:r>
    </w:p>
    <w:p w14:paraId="05EF955C" w14:textId="773CC8D1" w:rsidR="002B1EF5" w:rsidRDefault="002B1EF5" w:rsidP="002B1EF5">
      <w:pPr>
        <w:pStyle w:val="Akapitzlist"/>
        <w:numPr>
          <w:ilvl w:val="0"/>
          <w:numId w:val="4"/>
        </w:numPr>
        <w:jc w:val="both"/>
      </w:pPr>
      <w:r>
        <w:t xml:space="preserve">Członek – Krzysztof Konkol </w:t>
      </w:r>
    </w:p>
    <w:p w14:paraId="54DD10E6" w14:textId="5CACD280" w:rsidR="000E2B25" w:rsidRDefault="000E2B25" w:rsidP="000E2B25">
      <w:pPr>
        <w:pStyle w:val="Akapitzlist"/>
        <w:numPr>
          <w:ilvl w:val="0"/>
          <w:numId w:val="4"/>
        </w:numPr>
        <w:jc w:val="both"/>
      </w:pPr>
      <w:r>
        <w:t xml:space="preserve">Członek – Bożena </w:t>
      </w:r>
      <w:proofErr w:type="spellStart"/>
      <w:r>
        <w:t>Plotzke</w:t>
      </w:r>
      <w:proofErr w:type="spellEnd"/>
      <w:r w:rsidR="002B1EF5">
        <w:t>,</w:t>
      </w:r>
    </w:p>
    <w:p w14:paraId="62185F1F" w14:textId="77777777" w:rsidR="004956DB" w:rsidRDefault="004956DB" w:rsidP="005536CC">
      <w:pPr>
        <w:jc w:val="center"/>
        <w:rPr>
          <w:b/>
        </w:rPr>
      </w:pPr>
    </w:p>
    <w:p w14:paraId="0B798607" w14:textId="10CB4B67" w:rsidR="005536CC" w:rsidRDefault="005536CC" w:rsidP="005536CC">
      <w:pPr>
        <w:jc w:val="center"/>
        <w:rPr>
          <w:b/>
        </w:rPr>
      </w:pPr>
      <w:r w:rsidRPr="006B6012">
        <w:rPr>
          <w:b/>
        </w:rPr>
        <w:t>§</w:t>
      </w:r>
      <w:r w:rsidR="004956DB">
        <w:rPr>
          <w:b/>
        </w:rPr>
        <w:t>3</w:t>
      </w:r>
    </w:p>
    <w:p w14:paraId="501784B9" w14:textId="77777777" w:rsidR="005536CC" w:rsidRPr="00D13902" w:rsidRDefault="005536CC" w:rsidP="005536CC">
      <w:pPr>
        <w:jc w:val="both"/>
      </w:pPr>
    </w:p>
    <w:p w14:paraId="06083724" w14:textId="0EEC3BE7" w:rsidR="005536CC" w:rsidRDefault="002B1EF5" w:rsidP="005536CC">
      <w:r>
        <w:t>Pozostałe postanowienia Zarządzenia nr 105/2020 z dnia 24</w:t>
      </w:r>
      <w:r w:rsidR="004956DB">
        <w:t xml:space="preserve"> września </w:t>
      </w:r>
      <w:r>
        <w:t xml:space="preserve">2020 r. pozostają bez zmian. </w:t>
      </w:r>
    </w:p>
    <w:p w14:paraId="7F767382" w14:textId="77777777" w:rsidR="004956DB" w:rsidRDefault="004956DB" w:rsidP="005536CC"/>
    <w:p w14:paraId="04380C97" w14:textId="6DED2CB8" w:rsidR="005536CC" w:rsidRDefault="005536CC" w:rsidP="005536CC">
      <w:pPr>
        <w:jc w:val="center"/>
        <w:rPr>
          <w:b/>
        </w:rPr>
      </w:pPr>
      <w:r w:rsidRPr="006B6012">
        <w:rPr>
          <w:b/>
        </w:rPr>
        <w:t>§</w:t>
      </w:r>
      <w:r w:rsidR="004956DB">
        <w:rPr>
          <w:b/>
        </w:rPr>
        <w:t>4</w:t>
      </w:r>
    </w:p>
    <w:p w14:paraId="7547AC48" w14:textId="77777777" w:rsidR="005536CC" w:rsidRDefault="005536CC" w:rsidP="005536CC">
      <w:pPr>
        <w:jc w:val="center"/>
        <w:rPr>
          <w:b/>
        </w:rPr>
      </w:pPr>
    </w:p>
    <w:p w14:paraId="59A94588" w14:textId="77777777" w:rsidR="005536CC" w:rsidRDefault="005536CC" w:rsidP="005536CC">
      <w:r>
        <w:t xml:space="preserve">Zarządzenie wchodzi w życie z dniem podjęcia. </w:t>
      </w:r>
    </w:p>
    <w:p w14:paraId="2D3E3B26" w14:textId="4409918D" w:rsidR="00B962B2" w:rsidRDefault="004956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21ABF5" w14:textId="3AF92258" w:rsidR="004956DB" w:rsidRPr="004956DB" w:rsidRDefault="004956DB" w:rsidP="004956DB">
      <w:pPr>
        <w:ind w:left="7080"/>
      </w:pPr>
      <w:r w:rsidRPr="004956DB">
        <w:t>Wójt Gminy Wejherowo</w:t>
      </w:r>
    </w:p>
    <w:p w14:paraId="03ECB895" w14:textId="33022FBE" w:rsidR="004956DB" w:rsidRDefault="007F3DAE" w:rsidP="004956DB">
      <w:pPr>
        <w:ind w:left="7080"/>
      </w:pPr>
      <w:r>
        <w:t xml:space="preserve"> </w:t>
      </w:r>
    </w:p>
    <w:p w14:paraId="69793BB5" w14:textId="14DBB075" w:rsidR="004956DB" w:rsidRPr="004956DB" w:rsidRDefault="007F3DAE" w:rsidP="004956DB">
      <w:pPr>
        <w:ind w:left="7080"/>
      </w:pPr>
      <w:r>
        <w:t xml:space="preserve">                   /-/</w:t>
      </w:r>
    </w:p>
    <w:p w14:paraId="4820CB90" w14:textId="10EFCBE4" w:rsidR="004956DB" w:rsidRPr="004956DB" w:rsidRDefault="004956DB" w:rsidP="004956DB">
      <w:pPr>
        <w:ind w:left="7080"/>
      </w:pPr>
      <w:r w:rsidRPr="004956DB">
        <w:t xml:space="preserve">Przemysław </w:t>
      </w:r>
      <w:proofErr w:type="spellStart"/>
      <w:r w:rsidRPr="004956DB">
        <w:t>Kiedrowski</w:t>
      </w:r>
      <w:proofErr w:type="spellEnd"/>
    </w:p>
    <w:sectPr w:rsidR="004956DB" w:rsidRPr="004956DB" w:rsidSect="00495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776"/>
    <w:multiLevelType w:val="hybridMultilevel"/>
    <w:tmpl w:val="7CEAA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4871"/>
    <w:multiLevelType w:val="hybridMultilevel"/>
    <w:tmpl w:val="B600C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108FE"/>
    <w:multiLevelType w:val="hybridMultilevel"/>
    <w:tmpl w:val="5170C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35514"/>
    <w:multiLevelType w:val="hybridMultilevel"/>
    <w:tmpl w:val="B52E2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345E8"/>
    <w:multiLevelType w:val="hybridMultilevel"/>
    <w:tmpl w:val="3C725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280523">
    <w:abstractNumId w:val="1"/>
  </w:num>
  <w:num w:numId="2" w16cid:durableId="303853972">
    <w:abstractNumId w:val="2"/>
  </w:num>
  <w:num w:numId="3" w16cid:durableId="1571234394">
    <w:abstractNumId w:val="0"/>
  </w:num>
  <w:num w:numId="4" w16cid:durableId="995954390">
    <w:abstractNumId w:val="4"/>
  </w:num>
  <w:num w:numId="5" w16cid:durableId="264077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CC"/>
    <w:rsid w:val="000C2B72"/>
    <w:rsid w:val="000E2B25"/>
    <w:rsid w:val="002B1EF5"/>
    <w:rsid w:val="004956DB"/>
    <w:rsid w:val="005536CC"/>
    <w:rsid w:val="007F3DAE"/>
    <w:rsid w:val="00A32044"/>
    <w:rsid w:val="00B962B2"/>
    <w:rsid w:val="00E1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43B1"/>
  <w15:chartTrackingRefBased/>
  <w15:docId w15:val="{A640BCDE-EA8C-43A8-A627-00AF2EBD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6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36CC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36CC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5536C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536CC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5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Niemirska-Thiel</dc:creator>
  <cp:keywords/>
  <dc:description/>
  <cp:lastModifiedBy>Małgorzata Niemirska-Thiel</cp:lastModifiedBy>
  <cp:revision>3</cp:revision>
  <cp:lastPrinted>2023-02-22T12:52:00Z</cp:lastPrinted>
  <dcterms:created xsi:type="dcterms:W3CDTF">2023-02-22T10:31:00Z</dcterms:created>
  <dcterms:modified xsi:type="dcterms:W3CDTF">2023-02-22T13:20:00Z</dcterms:modified>
</cp:coreProperties>
</file>