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LIII/604/2023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marca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przekazania wniosku według właściwości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 oraz art 13§1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 sierpnia 1997 r. Ordynacja podatkowa ( t.j. z 2022 r. poz. 2651 ze zm.) 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 zapoznaniu się ze stanowiskiem Komisji Skarg, Wniosków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Petycji, stwierdza się o braku właściwości Rady Gminy Wejherowo do rozpatrzenia wniosku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15 lutego 2023 r. (data wpływu 17.02.2023 r.) w sprawie umorzenia zaległości podatkowej.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Postanawia się przekazać wniosek z dnia 15 lutego 2023 r. Wójtowi Gminy Wejherowo jako organowi właściwemu do jego rozpatrzenia.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Przewodniczącemu Rady Gminy Wejherowo poprzez  powiadomienie wnioskodawcy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sposobie rozptarzenia wniosku.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 xml:space="preserve">W dniu 17 lutego 2023 r. do Urzędu Gminy Wejherowo wpłynął wniosek mieszkańca Gminy Wejherowo skierowany do Rady Gminy Wejherowo w sprawie umorzenia zaległości podatkowej. Wnioskodawca swój wniosek </w:t>
      </w:r>
      <w:r>
        <w:rPr>
          <w:szCs w:val="20"/>
        </w:rPr>
        <w:t>u</w:t>
      </w:r>
      <w:r>
        <w:rPr>
          <w:szCs w:val="20"/>
        </w:rPr>
        <w:t>motyw</w:t>
      </w:r>
      <w:r>
        <w:rPr>
          <w:szCs w:val="20"/>
        </w:rPr>
        <w:t>ował</w:t>
      </w:r>
      <w:r>
        <w:rPr>
          <w:szCs w:val="20"/>
        </w:rPr>
        <w:t xml:space="preserve"> cieżką sytuacją finansową, wysoką inflacją a także ciągłym wzrostem kosztów utrzymania prowadzonego zakładu.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 dniu 21 lutego 2023 r. wezwano wnioskodawcę do uzupełnienia braków formalnych pisma tj. złożenia własnoręcznego podpisu pod wnioskiem, następnie po uzupełnieniu braków formalnych skierowano wniosek do Komisji Skarg, Wniosków i Petycji.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Komisja</w:t>
      </w:r>
      <w:r>
        <w:rPr>
          <w:szCs w:val="20"/>
        </w:rPr>
        <w:t xml:space="preserve"> po zapoznaniu się z przedstawioną dokumentacją</w:t>
      </w:r>
      <w:r>
        <w:rPr>
          <w:szCs w:val="20"/>
        </w:rPr>
        <w:t xml:space="preserve"> ustaliła, że wniosek ten należałoby zakwalifikować, jako wniosek o odroczenie terminu płatności lub rozłożenia na raty bądź umorzenia zaległości podatkowej ( art. 67a ustawy z dnia 29 sierpnia 1997 r. Ordynacja podatkowa).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„Art. 67a. [Odroczenie terminu płatności podatku, rozłożenie zapłaty podatku na raty, umorzenie zaległości podatkowej na wniosek podatnika]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§ 1. Organ podatkowy, na wniosek podatnika, z zastrzeżeniem art. 67b, w przypadkach uzasadnionych ważnym interesem podatnika lub interesem publicznym, może: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1)odroczyć termin płatności podatku lub rozłożyć zapłatę podatku na raty;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2)odroczyć lub rozłożyć na raty zapłatę zaległości podatkowej wraz z odsetkami za zwłokę lub odsetki od nieuregulowanych w terminie zaliczek na podatek;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3)umorzyć w całości lub w części zaległości podatkowe, odsetki za zwłokę lub opłatę prolongacyjną.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§ 2. Umorzenie zaległości podatkowej powoduje również umorzenie odsetek za zwłokę w całości lub w takiej części, w jakiej została umorzona zaległość podatkowa”.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0"/>
        <w:contextualSpacing w:val="0"/>
        <w:rPr>
          <w:szCs w:val="20"/>
        </w:rPr>
      </w:pPr>
      <w:r>
        <w:rPr>
          <w:szCs w:val="20"/>
        </w:rPr>
        <w:t>Jednakże do ww</w:t>
      </w:r>
      <w:r>
        <w:rPr>
          <w:szCs w:val="20"/>
        </w:rPr>
        <w:t>.</w:t>
      </w:r>
      <w:r>
        <w:rPr>
          <w:szCs w:val="20"/>
        </w:rPr>
        <w:t xml:space="preserve"> czynności uprawniony jest organ podatkowy, którym zgodnie z art 13§1 ust 1 ustawy z dnia 29 sierpnia 1997 r. </w:t>
      </w:r>
      <w:r>
        <w:rPr>
          <w:szCs w:val="20"/>
        </w:rPr>
        <w:t>O</w:t>
      </w:r>
      <w:r>
        <w:rPr>
          <w:szCs w:val="20"/>
        </w:rPr>
        <w:t>rdynacji podatkowej jest Wójt Gminy Wejherowo.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szCs w:val="20"/>
        </w:rPr>
      </w:pPr>
      <w:r>
        <w:rPr>
          <w:szCs w:val="20"/>
        </w:rPr>
        <w:t>W związku z powyżym Rada Gminy</w:t>
      </w:r>
      <w:r>
        <w:rPr>
          <w:szCs w:val="20"/>
        </w:rPr>
        <w:t xml:space="preserve"> </w:t>
      </w:r>
      <w:r>
        <w:rPr>
          <w:szCs w:val="20"/>
        </w:rPr>
        <w:t>Wejherowo uznała stanowisko Komisji Skarg, Wniosków                 i Petycji za zasadne i postanowiła przekazać przedmiotowy wniosek do Wójta Gminy Wejherowo.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  <w:r>
        <w:rPr>
          <w:szCs w:val="2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Hubert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Toma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919B1B92-FB09-420D-99E2-06AB1ABCA0BA.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919B1B92-FB09-420D-99E2-06AB1ABCA0BA.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LIII/604/2023 z dnia 22 marca 2023 r.</dc:title>
  <dc:subject>w sprawie przekazania wniosku według właściwości</dc:subject>
  <dc:creator>a.adach</dc:creator>
  <cp:lastModifiedBy>a.adach</cp:lastModifiedBy>
  <cp:revision>1</cp:revision>
  <dcterms:created xsi:type="dcterms:W3CDTF">2023-03-24T08:01:48Z</dcterms:created>
  <dcterms:modified xsi:type="dcterms:W3CDTF">2023-03-24T08:01:48Z</dcterms:modified>
  <cp:category>Akt prawny</cp:category>
</cp:coreProperties>
</file>