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1.11.0 -->
  <w:body>
    <w:p w:rsidR="00A77B3E">
      <w:pPr>
        <w:spacing w:line="240" w:lineRule="auto"/>
        <w:ind w:left="0"/>
        <w:jc w:val="center"/>
        <w:rPr>
          <w:rFonts w:ascii="Times New Roman" w:eastAsia="Times New Roman" w:hAnsi="Times New Roman" w:cs="Times New Roman"/>
          <w:b/>
          <w:caps/>
          <w:sz w:val="22"/>
        </w:rPr>
      </w:pPr>
      <w:r>
        <w:rPr>
          <w:rFonts w:ascii="Times New Roman" w:eastAsia="Times New Roman" w:hAnsi="Times New Roman" w:cs="Times New Roman"/>
          <w:b/>
          <w:caps/>
          <w:sz w:val="22"/>
        </w:rPr>
        <w:t>Uchwała</w:t>
      </w:r>
      <w:r>
        <w:rPr>
          <w:rFonts w:ascii="Times New Roman" w:eastAsia="Times New Roman" w:hAnsi="Times New Roman" w:cs="Times New Roman"/>
          <w:b/>
          <w:caps/>
          <w:sz w:val="22"/>
        </w:rPr>
        <w:t xml:space="preserve"> Nr LIV/617/2023</w:t>
      </w:r>
      <w:r>
        <w:rPr>
          <w:rFonts w:ascii="Times New Roman" w:eastAsia="Times New Roman" w:hAnsi="Times New Roman" w:cs="Times New Roman"/>
          <w:b/>
          <w:caps/>
          <w:sz w:val="22"/>
        </w:rPr>
        <w:br/>
      </w:r>
      <w:r>
        <w:rPr>
          <w:rFonts w:ascii="Times New Roman" w:eastAsia="Times New Roman" w:hAnsi="Times New Roman" w:cs="Times New Roman"/>
          <w:b/>
          <w:caps/>
          <w:sz w:val="22"/>
        </w:rPr>
        <w:t>Rady Gminy Wejherowo</w:t>
      </w:r>
    </w:p>
    <w:p w:rsidR="00A77B3E">
      <w:pPr>
        <w:spacing w:before="280" w:after="280" w:line="240" w:lineRule="auto"/>
        <w:ind w:left="0"/>
        <w:jc w:val="center"/>
        <w:rPr>
          <w:rFonts w:ascii="Times New Roman" w:eastAsia="Times New Roman" w:hAnsi="Times New Roman" w:cs="Times New Roman"/>
          <w:b/>
          <w:caps/>
          <w:sz w:val="22"/>
        </w:rPr>
      </w:pPr>
      <w:r>
        <w:rPr>
          <w:rFonts w:ascii="Times New Roman" w:eastAsia="Times New Roman" w:hAnsi="Times New Roman" w:cs="Times New Roman"/>
          <w:b w:val="0"/>
          <w:caps w:val="0"/>
          <w:sz w:val="22"/>
        </w:rPr>
        <w:t>z dnia 26 kwietnia 2023 r.</w:t>
      </w:r>
    </w:p>
    <w:p w:rsidR="00A77B3E">
      <w:pPr>
        <w:keepNext/>
        <w:spacing w:before="0" w:after="480" w:line="240" w:lineRule="auto"/>
        <w:ind w:left="0" w:right="0" w:firstLine="0"/>
        <w:jc w:val="center"/>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b/>
          <w:caps w:val="0"/>
          <w:sz w:val="22"/>
        </w:rPr>
        <w:t>w sprawie miejscowego planu zagospodarowania przestrzennego dla fragmentu miejscowości Góra w Gminie Wejherowo</w:t>
      </w:r>
    </w:p>
    <w:p w:rsidR="00A77B3E">
      <w:pPr>
        <w:keepNext w:val="0"/>
        <w:keepLines/>
        <w:spacing w:before="120" w:after="120" w:line="240" w:lineRule="auto"/>
        <w:ind w:left="0" w:right="0" w:firstLine="227"/>
        <w:jc w:val="both"/>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b w:val="0"/>
          <w:caps w:val="0"/>
          <w:strike w:val="0"/>
          <w:color w:val="auto"/>
          <w:sz w:val="22"/>
          <w:u w:val="none"/>
        </w:rPr>
        <w:t>Na podstawie art.</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18</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ust.</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2</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pkt</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5</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ustawy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dnia 8</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marca 1990</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r. o</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samorządzie gminnym (t.j.Dz.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U. 2023</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r. poz.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40 z późn. zm.) oraz art.</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20</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ust.</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1 i</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art.</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27</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ustawy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dnia 27</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marca 2003</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r. o</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planowaniu i</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zagospodarowaniu przestrzennym (t.j. Dz.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U.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2022</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r. poz.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503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późn. zm.), w</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związku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uchwałą Nr</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XXX/368/2021 Rady Gminy Wejherowo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dnia 25</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sierpnia 2021</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r. w</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sprawie przystąpienia do sporządzenia miejscowego planu zagospodarowania przestrzennego dla fragmentu miejscowości Góra w</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Gminie Wejherowo, uchwala się, co następuje:</w:t>
      </w:r>
    </w:p>
    <w:p w:rsidR="00A77B3E">
      <w:pPr>
        <w:keepNext/>
        <w:keepLines/>
        <w:spacing w:before="0" w:after="0" w:line="240" w:lineRule="auto"/>
        <w:ind w:left="0" w:right="0" w:firstLine="0"/>
        <w:jc w:val="center"/>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b/>
          <w:caps w:val="0"/>
          <w:sz w:val="22"/>
        </w:rPr>
        <w:t>Rozdział 1.</w:t>
      </w:r>
      <w:r>
        <w:rPr>
          <w:rFonts w:ascii="Times New Roman" w:eastAsia="Times New Roman" w:hAnsi="Times New Roman" w:cs="Times New Roman"/>
          <w:b w:val="0"/>
          <w:caps w:val="0"/>
          <w:strike w:val="0"/>
          <w:color w:val="auto"/>
          <w:sz w:val="22"/>
          <w:u w:val="none"/>
        </w:rPr>
        <w:br/>
      </w:r>
      <w:r>
        <w:rPr>
          <w:rFonts w:ascii="Times New Roman" w:eastAsia="Times New Roman" w:hAnsi="Times New Roman" w:cs="Times New Roman"/>
          <w:b/>
          <w:caps w:val="0"/>
          <w:strike w:val="0"/>
          <w:color w:val="auto"/>
          <w:sz w:val="22"/>
          <w:u w:val="none"/>
        </w:rPr>
        <w:t>Ustalenia ogólne</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1. </w:t>
      </w: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auto"/>
          <w:sz w:val="22"/>
          <w:u w:val="none"/>
          <w:vertAlign w:val="baseline"/>
        </w:rPr>
        <w:t>Stwierdza się, że niniejszy plan zagospodarowania przestrzennego dla fragmentu miejscowości Góra nie</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narusza ustaleń Studium uwarunkowań i</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kierunków zagospodarowania przestrzennego Gminy Wejherowo, przyjętego uchwałą nr XXXIII/331/2009 Rady Gminy Wejherowo z</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dnia 30</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lipca 2009</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r. (ze zmianami wprowadzonymi uchwałami Rady Gminy Wejherowo Nr XVII/210/2012 z</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dnia 18</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kwietnia 2012</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r., Nr XXXIV/406/2013 z</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dnia 30</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października 2013</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r., Nr</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XXXV/423/2013 z</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dnia 27</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listopada 2013</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r., Nr XLVIII/558/2018 z</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dnia 17</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października 2018</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r. oraz nr XXXVII/437/2022 z</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dnia 26</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stycznia 2022</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r.).</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Uchwala się miejscowy plan zagospodarowania przestrzennego dla fragmentu miejscowości Góra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Gminie Wejherowo, w granicach określonych w załączniku nr 1 - zwany dalej planem.</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2. </w:t>
      </w: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Część tekstowa planu stanowi treść niniejszej uchwały.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Załącznikami do niniejszej uchwały są:</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rysunek planu zatytułowany „Miejscowy plan zagospodarowania przestrzennego dla fragmentu miejscowości Góra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Gminie Wejherowo"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skali 1:1000, stanowiący integralny załącznik nr 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 niniejszej uchwały;</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rozstrzygnięcie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sposobie rozpatrzenia nieuwzględnionych uwag wniesionych do projektu miejscowego planu zagospodarowania przestrzennego dla fragmentu miejscowości Góra w Gminie Wejherowo, stanowiące integralny załącznik nr 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 niniejszej uchwały;</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rozstrzygnięcie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sposobie realizacji zapisanych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projekcie miejscowego planu zagospodarowania przestrzennego dla fragmentu miejscowości Góra w Gminie Wejherowo, inwestycji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zakresu infrastruktury technicznej, które należą do zadań własnych gminy oraz zasadach ich finansowania, zgodnie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przepisami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finansach publicznych, stanowiące integralny załącznik nr 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 niniejszej uchwały;</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dane przestrzenne,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których mowa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art.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67a ustawy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dnia 27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marca 2003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planowaniu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zagospodarowaniu przestrzennym, stanowiące integralny załącznik nr 4</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 niniejszej uchwały.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3. </w:t>
      </w: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Ilekroć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xml:space="preserve">niniejszej uchwale jest mowa o: </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i w:val="0"/>
          <w:caps w:val="0"/>
          <w:strike w:val="0"/>
          <w:color w:val="000000"/>
          <w:sz w:val="22"/>
          <w:u w:val="none" w:color="000000"/>
          <w:vertAlign w:val="baseline"/>
        </w:rPr>
        <w:t>terenie</w:t>
      </w:r>
      <w:r>
        <w:rPr>
          <w:rFonts w:ascii="Times New Roman" w:eastAsia="Times New Roman" w:hAnsi="Times New Roman" w:cs="Times New Roman"/>
          <w:b w:val="0"/>
          <w:i w:val="0"/>
          <w:caps w:val="0"/>
          <w:strike w:val="0"/>
          <w:color w:val="000000"/>
          <w:sz w:val="22"/>
          <w:u w:val="none" w:color="000000"/>
          <w:vertAlign w:val="baseline"/>
        </w:rPr>
        <w:t xml:space="preserve"> - rozumie się przez to obszar wydzielony liniami rozgraniczającymi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jednakowych zasadach zagospodarowania, którego przeznaczenie zostało określone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odpowiedniej karcie terenu, przeznaczony także pod drogi, sieci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urządzenia sieciowe infrastruktury technicznej;</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i w:val="0"/>
          <w:caps w:val="0"/>
          <w:strike w:val="0"/>
          <w:color w:val="000000"/>
          <w:sz w:val="22"/>
          <w:u w:val="none" w:color="000000"/>
          <w:vertAlign w:val="baseline"/>
        </w:rPr>
        <w:t>dachu symetrycznym</w:t>
      </w:r>
      <w:r>
        <w:rPr>
          <w:rFonts w:ascii="Times New Roman" w:eastAsia="Times New Roman" w:hAnsi="Times New Roman" w:cs="Times New Roman"/>
          <w:b w:val="0"/>
          <w:i w:val="0"/>
          <w:caps w:val="0"/>
          <w:strike w:val="0"/>
          <w:color w:val="000000"/>
          <w:sz w:val="22"/>
          <w:u w:val="none" w:color="000000"/>
          <w:vertAlign w:val="baseline"/>
        </w:rPr>
        <w:t xml:space="preserve"> - rozumie się przez to dach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xml:space="preserve">jednakowych kątach nachylenia połaci dachowych, bez względu na długość połaci dachowych; </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i w:val="0"/>
          <w:caps w:val="0"/>
          <w:strike w:val="0"/>
          <w:color w:val="000000"/>
          <w:sz w:val="22"/>
          <w:u w:val="none" w:color="000000"/>
          <w:vertAlign w:val="baseline"/>
        </w:rPr>
        <w:t>intensywności zabudowy</w:t>
      </w:r>
      <w:r>
        <w:rPr>
          <w:rFonts w:ascii="Times New Roman" w:eastAsia="Times New Roman" w:hAnsi="Times New Roman" w:cs="Times New Roman"/>
          <w:b w:val="0"/>
          <w:i w:val="0"/>
          <w:caps w:val="0"/>
          <w:strike w:val="0"/>
          <w:color w:val="000000"/>
          <w:sz w:val="22"/>
          <w:u w:val="none" w:color="000000"/>
          <w:vertAlign w:val="baseline"/>
        </w:rPr>
        <w:t xml:space="preserve"> - rozumie się przez to stosunek powierzchni wszystkich kondygnacji budynków (mieszkalnych, usługowych, pomocniczych itp.) znajdujących się na działce budowlanej, liczonych po zewnętrznym obrysie, do powierzchni tej działki budowlanej (inwestycyjnej); </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i w:val="0"/>
          <w:caps w:val="0"/>
          <w:strike w:val="0"/>
          <w:color w:val="000000"/>
          <w:sz w:val="22"/>
          <w:u w:val="none" w:color="000000"/>
          <w:vertAlign w:val="baseline"/>
        </w:rPr>
        <w:t>nieprzekraczalnej linii zabudowy</w:t>
      </w:r>
      <w:r>
        <w:rPr>
          <w:rFonts w:ascii="Times New Roman" w:eastAsia="Times New Roman" w:hAnsi="Times New Roman" w:cs="Times New Roman"/>
          <w:b w:val="0"/>
          <w:i w:val="0"/>
          <w:caps w:val="0"/>
          <w:strike w:val="0"/>
          <w:color w:val="000000"/>
          <w:sz w:val="22"/>
          <w:u w:val="none" w:color="000000"/>
          <w:vertAlign w:val="baseline"/>
        </w:rPr>
        <w:t xml:space="preserve"> - rozumie się przez to linię wyznaczającą minimalną odległość budynku lub jego części od linii rozgraniczającej tereny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różnym przeznaczeniu lub różnych zasadach zagospodarowania, przy czym dopuszcza się wysunięcia przed nieprzekraczalną linię zabudowy do 1,5 m niżej wymienionych elementów (łączna długość elementów kubaturowych wysuniętych poza nieprzekraczalną linię zabudowy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może przekraczać 30% długości elewacji frontowej budynku):</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a) </w:t>
      </w:r>
      <w:r>
        <w:rPr>
          <w:rFonts w:ascii="Times New Roman" w:eastAsia="Times New Roman" w:hAnsi="Times New Roman" w:cs="Times New Roman"/>
          <w:b w:val="0"/>
          <w:i w:val="0"/>
          <w:caps w:val="0"/>
          <w:strike w:val="0"/>
          <w:color w:val="000000"/>
          <w:sz w:val="22"/>
          <w:u w:val="none" w:color="000000"/>
          <w:vertAlign w:val="baseline"/>
        </w:rPr>
        <w:t>ganków, wiatrołapów, okapów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gzymsów na wysokości powyżej parteru,</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b) </w:t>
      </w:r>
      <w:r>
        <w:rPr>
          <w:rFonts w:ascii="Times New Roman" w:eastAsia="Times New Roman" w:hAnsi="Times New Roman" w:cs="Times New Roman"/>
          <w:b w:val="0"/>
          <w:i w:val="0"/>
          <w:caps w:val="0"/>
          <w:strike w:val="0"/>
          <w:color w:val="000000"/>
          <w:sz w:val="22"/>
          <w:u w:val="none" w:color="000000"/>
          <w:vertAlign w:val="baseline"/>
        </w:rPr>
        <w:t>balkonów, galerii, tarasów, schodów zewnętrznych, pochylni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ramp,</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c) </w:t>
      </w:r>
      <w:r>
        <w:rPr>
          <w:rFonts w:ascii="Times New Roman" w:eastAsia="Times New Roman" w:hAnsi="Times New Roman" w:cs="Times New Roman"/>
          <w:b w:val="0"/>
          <w:i w:val="0"/>
          <w:caps w:val="0"/>
          <w:strike w:val="0"/>
          <w:color w:val="000000"/>
          <w:sz w:val="22"/>
          <w:u w:val="none" w:color="000000"/>
          <w:vertAlign w:val="baseline"/>
        </w:rPr>
        <w:t>innych elementów takich jak: wykusze, daszki nad wejściami;</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i w:val="0"/>
          <w:caps w:val="0"/>
          <w:strike w:val="0"/>
          <w:color w:val="000000"/>
          <w:sz w:val="22"/>
          <w:u w:val="none" w:color="000000"/>
          <w:vertAlign w:val="baseline"/>
        </w:rPr>
        <w:t xml:space="preserve">powierzchni zabudowy - </w:t>
      </w:r>
      <w:r>
        <w:rPr>
          <w:rFonts w:ascii="Times New Roman" w:eastAsia="Times New Roman" w:hAnsi="Times New Roman" w:cs="Times New Roman"/>
          <w:b w:val="0"/>
          <w:i w:val="0"/>
          <w:caps w:val="0"/>
          <w:strike w:val="0"/>
          <w:color w:val="000000"/>
          <w:sz w:val="22"/>
          <w:u w:val="none" w:color="000000"/>
          <w:vertAlign w:val="baseline"/>
        </w:rPr>
        <w:t>rozumie się przez to powierzchnię wszystkich budynków zlokalizowanych na działce. Powierzchnia zabudowy jest wyznaczona przez rzut poziomy budynku, wyznaczonego przez rzutowanie na powierzchnię terenu wszystkich jego krawędzi zewnętrznych. Do powierzchni zabudowy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xml:space="preserve">wlicza się: </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a) </w:t>
      </w:r>
      <w:r>
        <w:rPr>
          <w:rFonts w:ascii="Times New Roman" w:eastAsia="Times New Roman" w:hAnsi="Times New Roman" w:cs="Times New Roman"/>
          <w:b w:val="0"/>
          <w:i w:val="0"/>
          <w:caps w:val="0"/>
          <w:strike w:val="0"/>
          <w:color w:val="000000"/>
          <w:sz w:val="22"/>
          <w:u w:val="none" w:color="000000"/>
          <w:vertAlign w:val="baseline"/>
        </w:rPr>
        <w:t>powierzchni obiektów budowlanych ani ich części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wystających ponad powierzchnię terenu,</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b) </w:t>
      </w:r>
      <w:r>
        <w:rPr>
          <w:rFonts w:ascii="Times New Roman" w:eastAsia="Times New Roman" w:hAnsi="Times New Roman" w:cs="Times New Roman"/>
          <w:b w:val="0"/>
          <w:i w:val="0"/>
          <w:caps w:val="0"/>
          <w:strike w:val="0"/>
          <w:color w:val="000000"/>
          <w:sz w:val="22"/>
          <w:u w:val="none" w:color="000000"/>
          <w:vertAlign w:val="baseline"/>
        </w:rPr>
        <w:t>powierzchni elementów drugorzędnych, np. schodów zewnętrznych, ramp zewnętrznych, daszków, markiz, występów dachowych, oświetlenia zewnętrznego,</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c) </w:t>
      </w:r>
      <w:r>
        <w:rPr>
          <w:rFonts w:ascii="Times New Roman" w:eastAsia="Times New Roman" w:hAnsi="Times New Roman" w:cs="Times New Roman"/>
          <w:b w:val="0"/>
          <w:i w:val="0"/>
          <w:caps w:val="0"/>
          <w:strike w:val="0"/>
          <w:color w:val="000000"/>
          <w:sz w:val="22"/>
          <w:u w:val="none" w:color="000000"/>
          <w:vertAlign w:val="baseline"/>
        </w:rPr>
        <w:t>tarasów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powierzchni utwardzonych;</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 </w:t>
      </w:r>
      <w:r>
        <w:rPr>
          <w:rFonts w:ascii="Times New Roman" w:eastAsia="Times New Roman" w:hAnsi="Times New Roman" w:cs="Times New Roman"/>
          <w:b/>
          <w:i w:val="0"/>
          <w:caps w:val="0"/>
          <w:strike w:val="0"/>
          <w:color w:val="000000"/>
          <w:sz w:val="22"/>
          <w:u w:val="none" w:color="000000"/>
          <w:vertAlign w:val="baseline"/>
        </w:rPr>
        <w:t>wysokości budynku</w:t>
      </w:r>
      <w:r>
        <w:rPr>
          <w:rFonts w:ascii="Times New Roman" w:eastAsia="Times New Roman" w:hAnsi="Times New Roman" w:cs="Times New Roman"/>
          <w:b w:val="0"/>
          <w:i w:val="0"/>
          <w:caps w:val="0"/>
          <w:strike w:val="0"/>
          <w:color w:val="000000"/>
          <w:sz w:val="22"/>
          <w:u w:val="none" w:color="000000"/>
          <w:vertAlign w:val="baseline"/>
        </w:rPr>
        <w:t xml:space="preserve"> - rozumie się przez to miarę od poziomu terenu przy najniżej położonym wejściu do budynku lub jego części, znajdującym się na pierwszej kondygnacji nadziemnej budynku, do kalenicy, łącznie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grubością izolacji cieplnej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warstwy ją osłaniającej;</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7) </w:t>
      </w:r>
      <w:r>
        <w:rPr>
          <w:rFonts w:ascii="Times New Roman" w:eastAsia="Times New Roman" w:hAnsi="Times New Roman" w:cs="Times New Roman"/>
          <w:b/>
          <w:i w:val="0"/>
          <w:caps w:val="0"/>
          <w:strike w:val="0"/>
          <w:color w:val="000000"/>
          <w:sz w:val="22"/>
          <w:u w:val="none" w:color="000000"/>
          <w:vertAlign w:val="baseline"/>
        </w:rPr>
        <w:t xml:space="preserve">uniwersalnym projektowaniu </w:t>
      </w:r>
      <w:r>
        <w:rPr>
          <w:rFonts w:ascii="Times New Roman" w:eastAsia="Times New Roman" w:hAnsi="Times New Roman" w:cs="Times New Roman"/>
          <w:b w:val="0"/>
          <w:i w:val="0"/>
          <w:caps w:val="0"/>
          <w:strike w:val="0"/>
          <w:color w:val="000000"/>
          <w:sz w:val="22"/>
          <w:u w:val="none" w:color="000000"/>
          <w:vertAlign w:val="baseline"/>
        </w:rPr>
        <w:t>- rozumie się przez to projektowanie produktów, środowiska, programów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usług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taki sposób, by były użyteczne dla wszystkich,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możliwie największym stopniu, bez potrzeby adaptacji lub specjalistycznego projektowania. Uniwersalne projektowanie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wyklucza pomocy technicznych dla szczególnych grup osób niepełnosprawnych, jeżeli jest to potrzebne.</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Pojęcia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określenia użyte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planie, 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nie zdefiniowane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niniejszym paragrafie, należy rozumieć zgodnie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ogólnie obowiązującymi przepisami prawa.</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4. </w:t>
      </w:r>
      <w:r>
        <w:rPr>
          <w:rFonts w:ascii="Times New Roman" w:eastAsia="Times New Roman" w:hAnsi="Times New Roman" w:cs="Times New Roman"/>
          <w:b w:val="0"/>
          <w:i w:val="0"/>
          <w:caps w:val="0"/>
          <w:strike w:val="0"/>
          <w:color w:val="000000"/>
          <w:sz w:val="22"/>
          <w:u w:val="none" w:color="000000"/>
          <w:vertAlign w:val="baseline"/>
        </w:rPr>
        <w:t>Następujące oznaczenia graficzne, przedstawione na rysunku planu są obowiązującymi ustaleniami:</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nieprzekraczalna linia zabudowy;</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granica opracowania;</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linie rozgraniczające tereny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różnym przeznaczeniu lub różnym sposobie zagospodarowania;</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strefa ścisłej ochrony konserwatorskiej zespołu ruralistycznego wsi Góra;</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przeznaczenie terenu;</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 </w:t>
      </w:r>
      <w:r>
        <w:rPr>
          <w:rFonts w:ascii="Times New Roman" w:eastAsia="Times New Roman" w:hAnsi="Times New Roman" w:cs="Times New Roman"/>
          <w:b w:val="0"/>
          <w:i w:val="0"/>
          <w:caps w:val="0"/>
          <w:strike w:val="0"/>
          <w:color w:val="000000"/>
          <w:sz w:val="22"/>
          <w:u w:val="none" w:color="000000"/>
          <w:vertAlign w:val="baseline"/>
        </w:rPr>
        <w:t>pas ochrony funkcyjnej o szerokości 10 m - po 5 m od osi linii.</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5. </w:t>
      </w:r>
      <w:r>
        <w:rPr>
          <w:rFonts w:ascii="Times New Roman" w:eastAsia="Times New Roman" w:hAnsi="Times New Roman" w:cs="Times New Roman"/>
          <w:b w:val="0"/>
          <w:i w:val="0"/>
          <w:caps w:val="0"/>
          <w:strike w:val="0"/>
          <w:color w:val="000000"/>
          <w:sz w:val="22"/>
          <w:u w:val="none" w:color="000000"/>
          <w:vertAlign w:val="baseline"/>
        </w:rPr>
        <w:t xml:space="preserve">Na obszarze objętym granicami planu wydziela się teren oznaczony symbolem literowym </w:t>
      </w:r>
      <w:r>
        <w:rPr>
          <w:rFonts w:ascii="Times New Roman" w:eastAsia="Times New Roman" w:hAnsi="Times New Roman" w:cs="Times New Roman"/>
          <w:b/>
          <w:i w:val="0"/>
          <w:caps w:val="0"/>
          <w:strike w:val="0"/>
          <w:color w:val="000000"/>
          <w:sz w:val="22"/>
          <w:u w:val="none" w:color="000000"/>
          <w:vertAlign w:val="baseline"/>
        </w:rPr>
        <w:t>MN</w:t>
      </w:r>
      <w:r>
        <w:rPr>
          <w:rFonts w:ascii="Times New Roman" w:eastAsia="Times New Roman" w:hAnsi="Times New Roman" w:cs="Times New Roman"/>
          <w:b w:val="0"/>
          <w:i w:val="0"/>
          <w:caps w:val="0"/>
          <w:strike w:val="0"/>
          <w:color w:val="000000"/>
          <w:sz w:val="22"/>
          <w:u w:val="none" w:color="000000"/>
          <w:vertAlign w:val="baseline"/>
        </w:rPr>
        <w:t>, dla którego ustala się następujące przeznaczenie: teren zabudowy mieszkaniowej jednorodzinnej.</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6. </w:t>
      </w:r>
      <w:r>
        <w:rPr>
          <w:rFonts w:ascii="Times New Roman" w:eastAsia="Times New Roman" w:hAnsi="Times New Roman" w:cs="Times New Roman"/>
          <w:b w:val="0"/>
          <w:i w:val="0"/>
          <w:caps w:val="0"/>
          <w:strike w:val="0"/>
          <w:color w:val="000000"/>
          <w:sz w:val="22"/>
          <w:u w:val="none" w:color="000000"/>
          <w:vertAlign w:val="baseline"/>
        </w:rPr>
        <w:t>W zakresie zasad ochrony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kształtowania ładu przestrzennego:</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ogranicza się materiały wykończenia elewacji do cegły, drewna, tynku naturalnego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nisko nasyconych kolorach złamanej bieli, beżu lub jasnej szarości; dopuszcza się kamień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partii cokołowej; wyklucza się okładziny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tworzyw sztucznych, siding oraz klinkier;</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ogranicza się materiał pokrycia dachu do dachówki ceramicznej oraz gontu; dopuszcza się wyłącznie materiały matowe; ogranicza się kolorystykę pokrycia dachowego do koloru naturalnego spieku ceramicznego, brązowego lub grafitowego;</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nakazuje się lokalizację jednego budynku mieszkalnego na działce budowlanej, 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budynków gospodarczych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inwentarskich prostopadle lub równolegle do niego,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wytworzeniem czworokątnego dziedzińca wewnętznego;</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nakazuje się lokalizację wejścia do budynku na elewacji frontowej;</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ustala się zakaz makroniwelacji terenu;</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 </w:t>
      </w:r>
      <w:r>
        <w:rPr>
          <w:rFonts w:ascii="Times New Roman" w:eastAsia="Times New Roman" w:hAnsi="Times New Roman" w:cs="Times New Roman"/>
          <w:b w:val="0"/>
          <w:i w:val="0"/>
          <w:caps w:val="0"/>
          <w:strike w:val="0"/>
          <w:color w:val="000000"/>
          <w:sz w:val="22"/>
          <w:u w:val="none" w:color="000000"/>
          <w:vertAlign w:val="baseline"/>
        </w:rPr>
        <w:t>ustala się zakaz lukarn oraz facjat;</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7) </w:t>
      </w:r>
      <w:r>
        <w:rPr>
          <w:rFonts w:ascii="Times New Roman" w:eastAsia="Times New Roman" w:hAnsi="Times New Roman" w:cs="Times New Roman"/>
          <w:b w:val="0"/>
          <w:i w:val="0"/>
          <w:caps w:val="0"/>
          <w:strike w:val="0"/>
          <w:color w:val="000000"/>
          <w:sz w:val="22"/>
          <w:u w:val="none" w:color="000000"/>
          <w:vertAlign w:val="baseline"/>
        </w:rPr>
        <w:t>minimalna wielkość działki, na której dopuszcza się wznoszenie budynków,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dotyczy działek budowlanych istniejących na dzień uchwalania niniejszego planu;</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8) </w:t>
      </w:r>
      <w:r>
        <w:rPr>
          <w:rFonts w:ascii="Times New Roman" w:eastAsia="Times New Roman" w:hAnsi="Times New Roman" w:cs="Times New Roman"/>
          <w:b w:val="0"/>
          <w:i w:val="0"/>
          <w:caps w:val="0"/>
          <w:strike w:val="0"/>
          <w:color w:val="000000"/>
          <w:sz w:val="22"/>
          <w:u w:val="none" w:color="000000"/>
          <w:vertAlign w:val="baseline"/>
        </w:rPr>
        <w:t>dopuszcza się wydzielenie działek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powierzchni mniejszej niż ustalona odrębnie dla karty terenu,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celu uzupełnienia istniejących działek dla poprawy ich zagospodarowania lub dostępności komunikacyjnej oraz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celu regulacji granic między sąsiadującymi nieruchomościami;</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9) </w:t>
      </w:r>
      <w:r>
        <w:rPr>
          <w:rFonts w:ascii="Times New Roman" w:eastAsia="Times New Roman" w:hAnsi="Times New Roman" w:cs="Times New Roman"/>
          <w:b w:val="0"/>
          <w:i w:val="0"/>
          <w:caps w:val="0"/>
          <w:strike w:val="0"/>
          <w:color w:val="000000"/>
          <w:sz w:val="22"/>
          <w:u w:val="none" w:color="000000"/>
          <w:vertAlign w:val="baseline"/>
        </w:rPr>
        <w:t>dopuszcza się wydzielenie niezbędnych działek pod obsługę infrastruktury technicznej oraz pod drogi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ciągi komunikacyjne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powierzchni niezbędnej dla potrzeb danej inwestycji.</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7. </w:t>
      </w: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W zakresie określenia zasad ochrony środowiska, przyrody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krajobrazu kulturowego:</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cały obszar objęty planem znajduje się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granicach Obszaru Chronionego Krajobrazu Pradoliny Redy-Łeby, wszelkie działania inwestycyjne muszą być zgodne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przepisami odrębnymi;</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na terenie planu obowiązuje zakaz lokalizacji przedsięwzięć mogących znacząco oddziaływać na środowisko,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rozumieniu przepisów odrębnych,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wyjątkiem sieci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urządzeń infrastruktury technicznej oraz inwestycji celu publicznego;</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wszystkie uciążliwości związane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prowadzoną działalnością gospodarczą muszą zawierać się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granicach własności nieruchomości;</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nie dopuszcza się wprowadzania zmian przekształcenia terenu powodujących negatywny wpływ na działki sąsiednie (należy zabezpieczyć sąsiednie działki przed negatywnym wpływem przekształceń,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zmianą spływu wód powierzchniowych);</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wzdłuż granic nieruchomości dopuszcza się zieleń izolacyjną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postaci trwałych nasadzeń;</w:t>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b w:val="0"/>
          <w:i w:val="0"/>
          <w:caps w:val="0"/>
          <w:strike w:val="0"/>
          <w:color w:val="000000"/>
          <w:sz w:val="22"/>
          <w:u w:val="none" w:color="000000"/>
          <w:vertAlign w:val="baseline"/>
        </w:rPr>
        <w:t>do planowanych nasadzeń należy używać gatunków roślin rodzimych, zgodnych siedliskowo</w:t>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b w:val="0"/>
          <w:i w:val="0"/>
          <w:caps w:val="0"/>
          <w:strike w:val="0"/>
          <w:color w:val="000000"/>
          <w:sz w:val="22"/>
          <w:u w:val="none" w:color="000000"/>
          <w:vertAlign w:val="baseline"/>
        </w:rPr>
        <w:t>i geograficznie;</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 </w:t>
      </w:r>
      <w:r>
        <w:rPr>
          <w:rFonts w:ascii="Times New Roman" w:eastAsia="Times New Roman" w:hAnsi="Times New Roman" w:cs="Times New Roman"/>
          <w:b w:val="0"/>
          <w:i w:val="0"/>
          <w:caps w:val="0"/>
          <w:strike w:val="0"/>
          <w:color w:val="000000"/>
          <w:sz w:val="22"/>
          <w:u w:val="none" w:color="000000"/>
          <w:vertAlign w:val="baseline"/>
        </w:rPr>
        <w:t>podczas realizacji ustaleń planu należy uwzględnić obowiązujące przepisy dotyczące ochrony dziko występujących roślin, zwierząt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grzybów oraz ich siedlisk zgodnie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przepisami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ochronie przyrody;</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7) </w:t>
      </w:r>
      <w:r>
        <w:rPr>
          <w:rFonts w:ascii="Times New Roman" w:eastAsia="Times New Roman" w:hAnsi="Times New Roman" w:cs="Times New Roman"/>
          <w:b w:val="0"/>
          <w:i w:val="0"/>
          <w:caps w:val="0"/>
          <w:strike w:val="0"/>
          <w:color w:val="000000"/>
          <w:sz w:val="22"/>
          <w:u w:val="none" w:color="000000"/>
          <w:vertAlign w:val="baseline"/>
        </w:rPr>
        <w:t>w przypadkach stwierdzenia obiektów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powierzchni cennych przyrodniczo (stanowiska roślin, zwierząt, grzybów rzadkich, chronionych, itp. oraz pozostałości naturalnych ekosystemów) należy niezwłocznie złożyć odpowiedni wniosek do właściwego organu ochrony przyrody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objęcie ich ochroną.</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W zakresie ochrony akustycznej ustala się</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zakaz przekraczania dopuszczalnych poziomów hałasu na terenach podlegających ochronie przed hałasem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środowisku, zgodnie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przepisami odrębnymi.</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8. </w:t>
      </w:r>
      <w:r>
        <w:rPr>
          <w:rFonts w:ascii="Times New Roman" w:eastAsia="Times New Roman" w:hAnsi="Times New Roman" w:cs="Times New Roman"/>
          <w:b w:val="0"/>
          <w:i w:val="0"/>
          <w:caps w:val="0"/>
          <w:strike w:val="0"/>
          <w:color w:val="000000"/>
          <w:sz w:val="22"/>
          <w:u w:val="none" w:color="000000"/>
          <w:vertAlign w:val="baseline"/>
        </w:rPr>
        <w:t>W zakresie zasad ochrony dziedzictwa kulturowego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zabytków oraz dóbr kultury współczesnej obowiązują:</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strefa ścisłej ochrony konserwatorskiej zespołu ruralistycznego wsi Góra, wpisanego do rejestru zabytków decyzją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dnia 10.06.1985</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 pod numerem 1091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(dawny numer: 944), dla którego stosuje się zasady zawarte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8</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strefie ochrony konserwatorskiej zespołu ruralistycznego wsi Góra ochronie podlegają: historyczny układ ruralistyczny wsi Góra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jego ekspozycja, historyczne zespoły zabudowy, historyczna funkcja oraz forma zabudowy, historyczny podział działek, układ dróg, placów, zieleni kompozycyjnej, śródpolnej, izolacyjno-krajobrazowej oraz starodrzewia, alei, szpalerów, obsadzeń granicznych wokół siedlisk;</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zasady kształtowania struktury przestrzennej: ustala się kontynuację tradycji budowlanej wsi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regionu Kaszub Północnych poprzez odpowiednie zapisy ogólne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szczegółowe dotyczące kształtowania zabudowy,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szczególności § 6</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oraz § 15.</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9. </w:t>
      </w:r>
      <w:r>
        <w:rPr>
          <w:rFonts w:ascii="Times New Roman" w:eastAsia="Times New Roman" w:hAnsi="Times New Roman" w:cs="Times New Roman"/>
          <w:b w:val="0"/>
          <w:i w:val="0"/>
          <w:caps w:val="0"/>
          <w:strike w:val="0"/>
          <w:color w:val="000000"/>
          <w:sz w:val="22"/>
          <w:u w:val="none" w:color="000000"/>
          <w:vertAlign w:val="baseline"/>
        </w:rPr>
        <w:t>W zakresie wymagań wynikających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potrzeb kształtowania przestrzeni publicznych obowiązują następujące zasady:</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zagospodarowanie terenu bez barier architektonicznych dla osób ze szczególnymi potrzebami;</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stosowanie zasad uniwersalnego projektowania.</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10. </w:t>
      </w:r>
      <w:r>
        <w:rPr>
          <w:rFonts w:ascii="Times New Roman" w:eastAsia="Times New Roman" w:hAnsi="Times New Roman" w:cs="Times New Roman"/>
          <w:b w:val="0"/>
          <w:i w:val="0"/>
          <w:caps w:val="0"/>
          <w:strike w:val="0"/>
          <w:color w:val="000000"/>
          <w:sz w:val="22"/>
          <w:u w:val="none" w:color="000000"/>
          <w:vertAlign w:val="baseline"/>
        </w:rPr>
        <w:t>W zakresie granic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sposobów zagospodarowania terenów lub obiektów podlegających ochronie, ustalonych na podstawie odrębnych przepisów,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terenów górniczych, obszarów szczególnego zagrożenia powodzią, 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także obszarów zagrożonych osuwaniem się mas ziemnych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występują:</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tereny górnicze;</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tereny narażone na niebezpieczeństwa powodzi;</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tereny zagrożone osuwaniem się mas ziemnych.</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11. </w:t>
      </w:r>
      <w:r>
        <w:rPr>
          <w:rFonts w:ascii="Times New Roman" w:eastAsia="Times New Roman" w:hAnsi="Times New Roman" w:cs="Times New Roman"/>
          <w:b w:val="0"/>
          <w:i w:val="0"/>
          <w:caps w:val="0"/>
          <w:strike w:val="0"/>
          <w:color w:val="000000"/>
          <w:sz w:val="22"/>
          <w:u w:val="none" w:color="000000"/>
          <w:vertAlign w:val="baseline"/>
        </w:rPr>
        <w:t>W zakresie szczegółowych zasad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warunków scalania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podziału nieruchomości:</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dopuszcza się przeprowadzanie procedury scalania nieruchomości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rozumieniu przepisów odrębnych;</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ustala się powierzchnię nowo wydzielanych działek budowlanych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Rozdziale 2: Ustalenia szczegółowe;</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ustala się kąt nachylenia granic nowo wydzielanej działki budowalnej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stosunku do przyległego pasa drogowego: dowolny.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12. </w:t>
      </w:r>
      <w:r>
        <w:rPr>
          <w:rFonts w:ascii="Times New Roman" w:eastAsia="Times New Roman" w:hAnsi="Times New Roman" w:cs="Times New Roman"/>
          <w:b w:val="0"/>
          <w:i w:val="0"/>
          <w:caps w:val="0"/>
          <w:strike w:val="0"/>
          <w:color w:val="000000"/>
          <w:sz w:val="22"/>
          <w:u w:val="none" w:color="000000"/>
          <w:vertAlign w:val="baseline"/>
        </w:rPr>
        <w:t>W zakresie szczególnych warunków zagospodarowania terenów oraz ograniczeń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ich użytkowaniu,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zakazu zabudowy ustala się:</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należy przestrzegać przepisy odrębne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zakresie zgłaszania planowanych obiektów stałych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tymczasowych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wysokości równej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wyższej od 50,0 m ponad poziom terenu przed wydaniem pozwolenia na budowę do właściwego organu wojskowego (Szefostwo Służby Ruchu Lotniczego Sił Zbrojnych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Warszawie).</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13. </w:t>
      </w:r>
      <w:r>
        <w:rPr>
          <w:rFonts w:ascii="Times New Roman" w:eastAsia="Times New Roman" w:hAnsi="Times New Roman" w:cs="Times New Roman"/>
          <w:b w:val="0"/>
          <w:i w:val="0"/>
          <w:caps w:val="0"/>
          <w:strike w:val="0"/>
          <w:color w:val="000000"/>
          <w:sz w:val="22"/>
          <w:u w:val="none" w:color="000000"/>
          <w:vertAlign w:val="baseline"/>
        </w:rPr>
        <w:t>W zakresie zasad modernizacji, rozbudowy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budowy systemów komunikacji infrastruktury technicznej ustala się:</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i w:val="0"/>
          <w:caps w:val="0"/>
          <w:strike w:val="0"/>
          <w:color w:val="000000"/>
          <w:sz w:val="22"/>
          <w:u w:val="none" w:color="000000"/>
          <w:vertAlign w:val="baseline"/>
        </w:rPr>
        <w:t>zaopatrzenie w</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wodę:</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a) </w:t>
      </w:r>
      <w:r>
        <w:rPr>
          <w:rFonts w:ascii="Times New Roman" w:eastAsia="Times New Roman" w:hAnsi="Times New Roman" w:cs="Times New Roman"/>
          <w:b w:val="0"/>
          <w:i w:val="0"/>
          <w:caps w:val="0"/>
          <w:strike w:val="0"/>
          <w:color w:val="000000"/>
          <w:sz w:val="22"/>
          <w:u w:val="none" w:color="000000"/>
          <w:vertAlign w:val="baseline"/>
        </w:rPr>
        <w:t>w oparciu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istniejące oraz projektowane sieci wodociągowe,</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b) </w:t>
      </w:r>
      <w:r>
        <w:rPr>
          <w:rFonts w:ascii="Times New Roman" w:eastAsia="Times New Roman" w:hAnsi="Times New Roman" w:cs="Times New Roman"/>
          <w:b w:val="0"/>
          <w:i w:val="0"/>
          <w:caps w:val="0"/>
          <w:strike w:val="0"/>
          <w:color w:val="000000"/>
          <w:sz w:val="22"/>
          <w:u w:val="none" w:color="000000"/>
          <w:vertAlign w:val="baseline"/>
        </w:rPr>
        <w:t>nowe sieci wodociągowe oraz podłączenia nowych obiektów budowlanych do sieci należy wykonać zgodnie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obowiązującymi przepisami na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warunkach określonych przez zarządcę sieci,</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c) </w:t>
      </w:r>
      <w:r>
        <w:rPr>
          <w:rFonts w:ascii="Times New Roman" w:eastAsia="Times New Roman" w:hAnsi="Times New Roman" w:cs="Times New Roman"/>
          <w:b w:val="0"/>
          <w:i w:val="0"/>
          <w:caps w:val="0"/>
          <w:strike w:val="0"/>
          <w:color w:val="000000"/>
          <w:sz w:val="22"/>
          <w:u w:val="none" w:color="000000"/>
          <w:vertAlign w:val="baseline"/>
        </w:rPr>
        <w:t>nowe sieci należy lokalizować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liniach rozgraniczających dróg dojazdowych lub wewnętrznych na warunkach uzgodnionych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ich zarządcą,</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d) </w:t>
      </w:r>
      <w:r>
        <w:rPr>
          <w:rFonts w:ascii="Times New Roman" w:eastAsia="Times New Roman" w:hAnsi="Times New Roman" w:cs="Times New Roman"/>
          <w:b w:val="0"/>
          <w:i w:val="0"/>
          <w:caps w:val="0"/>
          <w:strike w:val="0"/>
          <w:color w:val="000000"/>
          <w:sz w:val="22"/>
          <w:u w:val="none" w:color="000000"/>
          <w:vertAlign w:val="baseline"/>
        </w:rPr>
        <w:t>w razie potrzeby możliwe jest lokalizowanie infrastruktury wodociągowej poza liniami rozgraniczającymi dróg, za zgodą właściciela gruntu;</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i w:val="0"/>
          <w:caps w:val="0"/>
          <w:strike w:val="0"/>
          <w:color w:val="000000"/>
          <w:sz w:val="22"/>
          <w:u w:val="none" w:color="000000"/>
          <w:vertAlign w:val="baseline"/>
        </w:rPr>
        <w:t>zaopatrzenie w</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energię elektryczną:</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a) </w:t>
      </w:r>
      <w:r>
        <w:rPr>
          <w:rFonts w:ascii="Times New Roman" w:eastAsia="Times New Roman" w:hAnsi="Times New Roman" w:cs="Times New Roman"/>
          <w:b w:val="0"/>
          <w:i w:val="0"/>
          <w:caps w:val="0"/>
          <w:strike w:val="0"/>
          <w:color w:val="000000"/>
          <w:sz w:val="22"/>
          <w:u w:val="none" w:color="000000"/>
          <w:vertAlign w:val="baseline"/>
        </w:rPr>
        <w:t>w oparciu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istniejące oraz projektowane sieci elektroenergetyczne,</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b) </w:t>
      </w:r>
      <w:r>
        <w:rPr>
          <w:rFonts w:ascii="Times New Roman" w:eastAsia="Times New Roman" w:hAnsi="Times New Roman" w:cs="Times New Roman"/>
          <w:b w:val="0"/>
          <w:i w:val="0"/>
          <w:caps w:val="0"/>
          <w:strike w:val="0"/>
          <w:color w:val="000000"/>
          <w:sz w:val="22"/>
          <w:u w:val="none" w:color="000000"/>
          <w:vertAlign w:val="baseline"/>
        </w:rPr>
        <w:t>nowe sieci elektroenergetyczne oraz podłączenia nowych obiektów budowlanych do sieci należy wykonać zgodnie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obowiązującymi przepisami na warunkach określonych przez zarządcę sieci,</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c) </w:t>
      </w:r>
      <w:r>
        <w:rPr>
          <w:rFonts w:ascii="Times New Roman" w:eastAsia="Times New Roman" w:hAnsi="Times New Roman" w:cs="Times New Roman"/>
          <w:b w:val="0"/>
          <w:i w:val="0"/>
          <w:caps w:val="0"/>
          <w:strike w:val="0"/>
          <w:color w:val="000000"/>
          <w:sz w:val="22"/>
          <w:u w:val="none" w:color="000000"/>
          <w:vertAlign w:val="baseline"/>
        </w:rPr>
        <w:t>dopuszcza się budowę nowych sieci elektroenergetycznych oraz rozbudowę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przebudowę istniejących sieci, po uprzednim uzyskaniu zgody właścicieli gruntu,</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d) </w:t>
      </w:r>
      <w:r>
        <w:rPr>
          <w:rFonts w:ascii="Times New Roman" w:eastAsia="Times New Roman" w:hAnsi="Times New Roman" w:cs="Times New Roman"/>
          <w:b w:val="0"/>
          <w:i w:val="0"/>
          <w:caps w:val="0"/>
          <w:strike w:val="0"/>
          <w:color w:val="000000"/>
          <w:sz w:val="22"/>
          <w:u w:val="none" w:color="000000"/>
          <w:vertAlign w:val="baseline"/>
        </w:rPr>
        <w:t>ustalenia dotyczące maksymalnej wysokości zabudowy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dotyczą obiektów infrastruktury elektroenergetycznej,</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e) </w:t>
      </w:r>
      <w:r>
        <w:rPr>
          <w:rFonts w:ascii="Times New Roman" w:eastAsia="Times New Roman" w:hAnsi="Times New Roman" w:cs="Times New Roman"/>
          <w:b w:val="0"/>
          <w:i w:val="0"/>
          <w:caps w:val="0"/>
          <w:strike w:val="0"/>
          <w:color w:val="000000"/>
          <w:sz w:val="22"/>
          <w:u w:val="none" w:color="000000"/>
          <w:vertAlign w:val="baseline"/>
        </w:rPr>
        <w:t>dopuszcza się stosowanie indywidualnych sposobów zaopatrzenia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prąd, szczególnie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oparciu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technologie ekologiczne oraz odnawialne źródła energii,</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f) </w:t>
      </w:r>
      <w:r>
        <w:rPr>
          <w:rFonts w:ascii="Times New Roman" w:eastAsia="Times New Roman" w:hAnsi="Times New Roman" w:cs="Times New Roman"/>
          <w:b w:val="0"/>
          <w:i w:val="0"/>
          <w:caps w:val="0"/>
          <w:strike w:val="0"/>
          <w:color w:val="000000"/>
          <w:sz w:val="22"/>
          <w:u w:val="none" w:color="000000"/>
          <w:vertAlign w:val="baseline"/>
        </w:rPr>
        <w:t>przez obszar planu przebiega izolowana linia napowietrzna średniego napięcia SN-15 kV. Wzdłuż izolowanej linii napowietrznej średniego napięcia SN-15 kV obowiązuje pas ochrony funkcyjnej o szerokości 10 m - po 5 m od osi linii. Zagospodarowanie w obszarze pasa ochrony funkcyjnej izolowanej linii elektroenergetycznej SN-15 kV należy uzgodnić z jej zarządcą. Po skablowaniu linii pas ochrony funkcyjnej przestaje obowiązywać;</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i w:val="0"/>
          <w:caps w:val="0"/>
          <w:strike w:val="0"/>
          <w:color w:val="000000"/>
          <w:sz w:val="22"/>
          <w:u w:val="none" w:color="000000"/>
          <w:vertAlign w:val="baseline"/>
        </w:rPr>
        <w:t>zaopatrzenie w</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gaz, zaopatrzenie w</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ciepło:</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a) </w:t>
      </w:r>
      <w:r>
        <w:rPr>
          <w:rFonts w:ascii="Times New Roman" w:eastAsia="Times New Roman" w:hAnsi="Times New Roman" w:cs="Times New Roman"/>
          <w:b w:val="0"/>
          <w:i w:val="0"/>
          <w:caps w:val="0"/>
          <w:strike w:val="0"/>
          <w:color w:val="000000"/>
          <w:sz w:val="22"/>
          <w:u w:val="none" w:color="000000"/>
          <w:vertAlign w:val="baseline"/>
        </w:rPr>
        <w:t>z sieci gazowej średniego lub niskiego ciśnienia zlokalizowanej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drogach publicznych, drogach wewnętrznych lub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innych działkach za zgodą właściciela,</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b) </w:t>
      </w:r>
      <w:r>
        <w:rPr>
          <w:rFonts w:ascii="Times New Roman" w:eastAsia="Times New Roman" w:hAnsi="Times New Roman" w:cs="Times New Roman"/>
          <w:b w:val="0"/>
          <w:i w:val="0"/>
          <w:caps w:val="0"/>
          <w:strike w:val="0"/>
          <w:color w:val="000000"/>
          <w:sz w:val="22"/>
          <w:u w:val="none" w:color="000000"/>
          <w:vertAlign w:val="baseline"/>
        </w:rPr>
        <w:t>nowe sieci gazowe oraz podłączenia nowych obiektów budowlanych do sieci należy wykonać zgodnie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obowiązującymi przepisami na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warunkach określonych przez zarządcę sieci,</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c) </w:t>
      </w:r>
      <w:r>
        <w:rPr>
          <w:rFonts w:ascii="Times New Roman" w:eastAsia="Times New Roman" w:hAnsi="Times New Roman" w:cs="Times New Roman"/>
          <w:b w:val="0"/>
          <w:i w:val="0"/>
          <w:caps w:val="0"/>
          <w:strike w:val="0"/>
          <w:color w:val="000000"/>
          <w:sz w:val="22"/>
          <w:u w:val="none" w:color="000000"/>
          <w:vertAlign w:val="baseline"/>
        </w:rPr>
        <w:t>możliwe są indywidualne sposoby zaopatrzenia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ciepło –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oparciu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źródła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niskiej emisji spalin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technologie ekologiczne;</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i w:val="0"/>
          <w:caps w:val="0"/>
          <w:strike w:val="0"/>
          <w:color w:val="000000"/>
          <w:sz w:val="22"/>
          <w:u w:val="none" w:color="000000"/>
          <w:vertAlign w:val="baseline"/>
        </w:rPr>
        <w:t xml:space="preserve">odprowadzanie ścieków:    </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a) </w:t>
      </w:r>
      <w:r>
        <w:rPr>
          <w:rFonts w:ascii="Times New Roman" w:eastAsia="Times New Roman" w:hAnsi="Times New Roman" w:cs="Times New Roman"/>
          <w:b w:val="0"/>
          <w:i w:val="0"/>
          <w:caps w:val="0"/>
          <w:strike w:val="0"/>
          <w:color w:val="000000"/>
          <w:sz w:val="22"/>
          <w:u w:val="none" w:color="000000"/>
          <w:vertAlign w:val="baseline"/>
        </w:rPr>
        <w:t>w oparciu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istniejące oraz projektowane sieci kanalizacyjne,</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b) </w:t>
      </w:r>
      <w:r>
        <w:rPr>
          <w:rFonts w:ascii="Times New Roman" w:eastAsia="Times New Roman" w:hAnsi="Times New Roman" w:cs="Times New Roman"/>
          <w:b w:val="0"/>
          <w:i w:val="0"/>
          <w:caps w:val="0"/>
          <w:strike w:val="0"/>
          <w:color w:val="000000"/>
          <w:sz w:val="22"/>
          <w:u w:val="none" w:color="000000"/>
          <w:vertAlign w:val="baseline"/>
        </w:rPr>
        <w:t>nowe sieci kanalizacyjne oraz podłączenia nowych obiektów budowlanych do sieci należy wykonać zgodnie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obowiązującymi przepisami na warunkach określonych przez zarządcę sieci,</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c) </w:t>
      </w:r>
      <w:r>
        <w:rPr>
          <w:rFonts w:ascii="Times New Roman" w:eastAsia="Times New Roman" w:hAnsi="Times New Roman" w:cs="Times New Roman"/>
          <w:b w:val="0"/>
          <w:i w:val="0"/>
          <w:caps w:val="0"/>
          <w:strike w:val="0"/>
          <w:color w:val="000000"/>
          <w:sz w:val="22"/>
          <w:u w:val="none" w:color="000000"/>
          <w:vertAlign w:val="baseline"/>
        </w:rPr>
        <w:t>dopuszcza się lokalizowanie sieci kanalizacji sanitarnej poza liniami rozgraniczającymi dróg,</w:t>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b w:val="0"/>
          <w:i w:val="0"/>
          <w:caps w:val="0"/>
          <w:strike w:val="0"/>
          <w:color w:val="000000"/>
          <w:sz w:val="22"/>
          <w:u w:val="none" w:color="000000"/>
          <w:vertAlign w:val="baseline"/>
        </w:rPr>
        <w:t>za zgodą właściciela gruntu,</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d) </w:t>
      </w:r>
      <w:r>
        <w:rPr>
          <w:rFonts w:ascii="Times New Roman" w:eastAsia="Times New Roman" w:hAnsi="Times New Roman" w:cs="Times New Roman"/>
          <w:b w:val="0"/>
          <w:i w:val="0"/>
          <w:caps w:val="0"/>
          <w:strike w:val="0"/>
          <w:color w:val="000000"/>
          <w:sz w:val="22"/>
          <w:u w:val="none" w:color="000000"/>
          <w:vertAlign w:val="baseline"/>
        </w:rPr>
        <w:t>do czasu realizacji kanalizacji sanitarnej dopuszcza się odprowadzanie ścieków do szczelnych zbiorników bezodpływowych lub przydomowych oczyszczalni ścieków;</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i w:val="0"/>
          <w:caps w:val="0"/>
          <w:strike w:val="0"/>
          <w:color w:val="000000"/>
          <w:sz w:val="22"/>
          <w:u w:val="none" w:color="000000"/>
          <w:vertAlign w:val="baseline"/>
        </w:rPr>
        <w:t>odprowadzanie wód opadowych:</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a) </w:t>
      </w:r>
      <w:r>
        <w:rPr>
          <w:rFonts w:ascii="Times New Roman" w:eastAsia="Times New Roman" w:hAnsi="Times New Roman" w:cs="Times New Roman"/>
          <w:b w:val="0"/>
          <w:i w:val="0"/>
          <w:caps w:val="0"/>
          <w:strike w:val="0"/>
          <w:color w:val="000000"/>
          <w:sz w:val="22"/>
          <w:u w:val="none" w:color="000000"/>
          <w:vertAlign w:val="baseline"/>
        </w:rPr>
        <w:t>wody opadowe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parkingów powinny być odprowadzane zgodnie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przepisami odrębnymi, do kanalizacji deszczowej lub do rowów, studni chłonnych, zbiorników szczelnych itp.,</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b) </w:t>
      </w:r>
      <w:r>
        <w:rPr>
          <w:rFonts w:ascii="Times New Roman" w:eastAsia="Times New Roman" w:hAnsi="Times New Roman" w:cs="Times New Roman"/>
          <w:b w:val="0"/>
          <w:i w:val="0"/>
          <w:caps w:val="0"/>
          <w:strike w:val="0"/>
          <w:color w:val="000000"/>
          <w:sz w:val="22"/>
          <w:u w:val="none" w:color="000000"/>
          <w:vertAlign w:val="baseline"/>
        </w:rPr>
        <w:t>dopuszcza się lokalizowanie sieci kanalizacji deszczowej oraz innych urządzeń służących do odprowadzania wód opadowych poza liniami rozgraniczającymi dróg, za zgodą właściciela gruntu,</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c) </w:t>
      </w:r>
      <w:r>
        <w:rPr>
          <w:rFonts w:ascii="Times New Roman" w:eastAsia="Times New Roman" w:hAnsi="Times New Roman" w:cs="Times New Roman"/>
          <w:b w:val="0"/>
          <w:i w:val="0"/>
          <w:caps w:val="0"/>
          <w:strike w:val="0"/>
          <w:color w:val="000000"/>
          <w:sz w:val="22"/>
          <w:u w:val="none" w:color="000000"/>
          <w:vertAlign w:val="baseline"/>
        </w:rPr>
        <w:t>odprowadzanie wód opadowych oraz roztopowych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terenów zabudowanych oraz przeznaczonych pod zabudowę,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przypadku braku sieci kanalizacji deszczowej lub innych zorganizowanych systemów odprowadzania wód, powinno odbywać się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granicach własności działki (nie może powodować spływu wód opadowych na teren sąsiedniej nieruchomości),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oparciu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rozwiązania indywidulane (np. studnie chłonne, zbiorniki, ogrody deszczowe), co należy wykazać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projektach budowlanych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 projektach branżowych na etapie uzyskania pozwolenia na budowę lub zgłoszenia budowy,</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d) </w:t>
      </w:r>
      <w:r>
        <w:rPr>
          <w:rFonts w:ascii="Times New Roman" w:eastAsia="Times New Roman" w:hAnsi="Times New Roman" w:cs="Times New Roman"/>
          <w:b w:val="0"/>
          <w:i w:val="0"/>
          <w:caps w:val="0"/>
          <w:strike w:val="0"/>
          <w:color w:val="000000"/>
          <w:sz w:val="22"/>
          <w:u w:val="none" w:color="000000"/>
          <w:vertAlign w:val="baseline"/>
        </w:rPr>
        <w:t>dopuszcza się odprowadzenie wód opadowych do odbiornika zlokalizowanego poza terenem działki lub terenem objętym inwestycją, na warunkach uzgodnionych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zarządcą lub właścicielem terenu lub w/w odbiornika,</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e) </w:t>
      </w:r>
      <w:r>
        <w:rPr>
          <w:rFonts w:ascii="Times New Roman" w:eastAsia="Times New Roman" w:hAnsi="Times New Roman" w:cs="Times New Roman"/>
          <w:b w:val="0"/>
          <w:i w:val="0"/>
          <w:caps w:val="0"/>
          <w:strike w:val="0"/>
          <w:color w:val="000000"/>
          <w:sz w:val="22"/>
          <w:u w:val="none" w:color="000000"/>
          <w:vertAlign w:val="baseline"/>
        </w:rPr>
        <w:t>wskazane jest gromadzenie wód opadowych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celu późniejszego ich wykorzystania do m. in. prac porządkowych, pielęgnacyjnych, nawadniania terenów zieleni itp.;</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 </w:t>
      </w:r>
      <w:r>
        <w:rPr>
          <w:rFonts w:ascii="Times New Roman" w:eastAsia="Times New Roman" w:hAnsi="Times New Roman" w:cs="Times New Roman"/>
          <w:b/>
          <w:i w:val="0"/>
          <w:caps w:val="0"/>
          <w:strike w:val="0"/>
          <w:color w:val="000000"/>
          <w:sz w:val="22"/>
          <w:u w:val="none" w:color="000000"/>
          <w:vertAlign w:val="baseline"/>
        </w:rPr>
        <w:t xml:space="preserve">gospodarka odpadami stałymi: </w:t>
      </w:r>
      <w:r>
        <w:rPr>
          <w:rFonts w:ascii="Times New Roman" w:eastAsia="Times New Roman" w:hAnsi="Times New Roman" w:cs="Times New Roman"/>
          <w:b w:val="0"/>
          <w:i w:val="0"/>
          <w:caps w:val="0"/>
          <w:strike w:val="0"/>
          <w:color w:val="000000"/>
          <w:sz w:val="22"/>
          <w:u w:val="none" w:color="000000"/>
          <w:vertAlign w:val="baseline"/>
        </w:rPr>
        <w:t>odpady stałe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terenu opracowania, muszą być gromadzone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granicach władania nieruchomościami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zgodnie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obowiązującym „Regulaminem utrzymania czystości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porządku na terenie gminy Wejherowo”, okresowo wywożone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posesji tylko przez uprawnioną firmę wywozową na składowisko odpadów na warunkach ustalonych przez zarządzającego składowiskiem;</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7) </w:t>
      </w:r>
      <w:r>
        <w:rPr>
          <w:rFonts w:ascii="Times New Roman" w:eastAsia="Times New Roman" w:hAnsi="Times New Roman" w:cs="Times New Roman"/>
          <w:b/>
          <w:i w:val="0"/>
          <w:caps w:val="0"/>
          <w:strike w:val="0"/>
          <w:color w:val="000000"/>
          <w:sz w:val="22"/>
          <w:u w:val="none" w:color="000000"/>
          <w:vertAlign w:val="baseline"/>
        </w:rPr>
        <w:t>układ komunikacyjny:</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a) </w:t>
      </w:r>
      <w:r>
        <w:rPr>
          <w:rFonts w:ascii="Times New Roman" w:eastAsia="Times New Roman" w:hAnsi="Times New Roman" w:cs="Times New Roman"/>
          <w:b w:val="0"/>
          <w:i w:val="0"/>
          <w:caps w:val="0"/>
          <w:strike w:val="0"/>
          <w:color w:val="000000"/>
          <w:sz w:val="22"/>
          <w:u w:val="none" w:color="000000"/>
          <w:vertAlign w:val="baseline"/>
        </w:rPr>
        <w:t>ustala się zachowanie ciągłości powiązań komunikacyjnych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granicach obszaru planu oraz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zewnętrznym układem komunikacyjnym, zgodnie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przepisami odrębnymi,</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b) </w:t>
      </w:r>
      <w:r>
        <w:rPr>
          <w:rFonts w:ascii="Times New Roman" w:eastAsia="Times New Roman" w:hAnsi="Times New Roman" w:cs="Times New Roman"/>
          <w:b w:val="0"/>
          <w:i w:val="0"/>
          <w:caps w:val="0"/>
          <w:strike w:val="0"/>
          <w:color w:val="000000"/>
          <w:sz w:val="22"/>
          <w:u w:val="none" w:color="000000"/>
          <w:vertAlign w:val="baseline"/>
        </w:rPr>
        <w:t>budowa nowych zjazdów, urządzeń infrastruktury, nawierzchni itp. na warunkach określonych przez zarządcę drogi, dozwolony jeden wjazd na każdą działkę budowlaną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przylegającej drogi,</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c) </w:t>
      </w:r>
      <w:r>
        <w:rPr>
          <w:rFonts w:ascii="Times New Roman" w:eastAsia="Times New Roman" w:hAnsi="Times New Roman" w:cs="Times New Roman"/>
          <w:b w:val="0"/>
          <w:i w:val="0"/>
          <w:caps w:val="0"/>
          <w:strike w:val="0"/>
          <w:color w:val="000000"/>
          <w:sz w:val="22"/>
          <w:u w:val="none" w:color="000000"/>
          <w:vertAlign w:val="baseline"/>
        </w:rPr>
        <w:t>dla nowych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rozbudowanych obiektów, wymogi parkingowe dla samochodów osobowych wyznaczono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15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6) lit. d),</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d) </w:t>
      </w:r>
      <w:r>
        <w:rPr>
          <w:rFonts w:ascii="Times New Roman" w:eastAsia="Times New Roman" w:hAnsi="Times New Roman" w:cs="Times New Roman"/>
          <w:b w:val="0"/>
          <w:i w:val="0"/>
          <w:caps w:val="0"/>
          <w:strike w:val="0"/>
          <w:color w:val="000000"/>
          <w:sz w:val="22"/>
          <w:u w:val="none" w:color="000000"/>
          <w:vertAlign w:val="baseline"/>
        </w:rPr>
        <w:t>lokalizację stanowisk postojowych dla pojazdów zaopatrzonych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kartę parkingową zgodnie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przepisami odrębnymi.</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14. </w:t>
      </w:r>
      <w:r>
        <w:rPr>
          <w:rFonts w:ascii="Times New Roman" w:eastAsia="Times New Roman" w:hAnsi="Times New Roman" w:cs="Times New Roman"/>
          <w:b w:val="0"/>
          <w:i w:val="0"/>
          <w:caps w:val="0"/>
          <w:strike w:val="0"/>
          <w:color w:val="000000"/>
          <w:sz w:val="22"/>
          <w:u w:val="none" w:color="000000"/>
          <w:vertAlign w:val="baseline"/>
        </w:rPr>
        <w:t>W zakresie sposobu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terminu tymczasowego zagospodarowania, urządzania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użytkowania terenu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podejmuje się ustaleń.</w:t>
      </w:r>
    </w:p>
    <w:p w:rsidR="00A77B3E">
      <w:pPr>
        <w:keepNext/>
        <w:keepLines/>
        <w:spacing w:before="0" w:after="0" w:line="240" w:lineRule="auto"/>
        <w:ind w:left="0" w:right="0" w:firstLine="0"/>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caps w:val="0"/>
          <w:sz w:val="22"/>
        </w:rPr>
        <w:t>Rozdział 2.</w:t>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b/>
          <w:i w:val="0"/>
          <w:caps w:val="0"/>
          <w:strike w:val="0"/>
          <w:color w:val="000000"/>
          <w:sz w:val="22"/>
          <w:u w:val="none" w:color="000000"/>
          <w:vertAlign w:val="baseline"/>
        </w:rPr>
        <w:t>Ustalenia szczegółowe</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15. </w:t>
      </w:r>
      <w:r>
        <w:rPr>
          <w:rFonts w:ascii="Times New Roman" w:eastAsia="Times New Roman" w:hAnsi="Times New Roman" w:cs="Times New Roman"/>
          <w:b w:val="0"/>
          <w:i w:val="0"/>
          <w:caps w:val="0"/>
          <w:strike w:val="0"/>
          <w:color w:val="000000"/>
          <w:sz w:val="22"/>
          <w:u w:val="none" w:color="000000"/>
          <w:vertAlign w:val="baseline"/>
        </w:rPr>
        <w:t xml:space="preserve">Ustalenia szczegółowe dla terenu oznaczonego na rysunku planu symbolem </w:t>
      </w:r>
      <w:r>
        <w:rPr>
          <w:rFonts w:ascii="Times New Roman" w:eastAsia="Times New Roman" w:hAnsi="Times New Roman" w:cs="Times New Roman"/>
          <w:b/>
          <w:i w:val="0"/>
          <w:caps w:val="0"/>
          <w:strike w:val="0"/>
          <w:color w:val="000000"/>
          <w:sz w:val="22"/>
          <w:u w:val="none" w:color="000000"/>
          <w:vertAlign w:val="baseline"/>
        </w:rPr>
        <w:t>MN</w:t>
      </w:r>
      <w:r>
        <w:rPr>
          <w:rFonts w:ascii="Times New Roman" w:eastAsia="Times New Roman" w:hAnsi="Times New Roman" w:cs="Times New Roman"/>
          <w:b w:val="0"/>
          <w:i w:val="0"/>
          <w:caps w:val="0"/>
          <w:strike w:val="0"/>
          <w:color w:val="000000"/>
          <w:sz w:val="22"/>
          <w:u w:val="none" w:color="000000"/>
          <w:vertAlign w:val="baseline"/>
        </w:rPr>
        <w:t xml:space="preserve"> wydzielonego liniami rozgraniczającymi są następujące: </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i w:val="0"/>
          <w:caps w:val="0"/>
          <w:strike w:val="0"/>
          <w:color w:val="000000"/>
          <w:sz w:val="22"/>
          <w:u w:val="none" w:color="000000"/>
          <w:vertAlign w:val="baseline"/>
        </w:rPr>
        <w:t xml:space="preserve">Przeznaczenie terenu: </w:t>
      </w:r>
      <w:r>
        <w:rPr>
          <w:rFonts w:ascii="Times New Roman" w:eastAsia="Times New Roman" w:hAnsi="Times New Roman" w:cs="Times New Roman"/>
          <w:b w:val="0"/>
          <w:i w:val="0"/>
          <w:caps w:val="0"/>
          <w:strike w:val="0"/>
          <w:color w:val="000000"/>
          <w:sz w:val="22"/>
          <w:u w:val="none" w:color="000000"/>
          <w:vertAlign w:val="baseline"/>
        </w:rPr>
        <w:t>teren zabudowy mieszkaniowej jednorodzinnej;</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i w:val="0"/>
          <w:caps w:val="0"/>
          <w:strike w:val="0"/>
          <w:color w:val="000000"/>
          <w:sz w:val="22"/>
          <w:u w:val="none" w:color="000000"/>
          <w:vertAlign w:val="baseline"/>
        </w:rPr>
        <w:t>Parametry i</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wskaźniki kształtowania zabudowy oraz zagospodarowania terenu:</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a) </w:t>
      </w:r>
      <w:r>
        <w:rPr>
          <w:rFonts w:ascii="Times New Roman" w:eastAsia="Times New Roman" w:hAnsi="Times New Roman" w:cs="Times New Roman"/>
          <w:b w:val="0"/>
          <w:i w:val="0"/>
          <w:caps w:val="0"/>
          <w:strike w:val="0"/>
          <w:color w:val="000000"/>
          <w:sz w:val="22"/>
          <w:u w:val="none" w:color="000000"/>
          <w:vertAlign w:val="baseline"/>
        </w:rPr>
        <w:t>formy zabudowy: wolnostojące,</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b) </w:t>
      </w:r>
      <w:r>
        <w:rPr>
          <w:rFonts w:ascii="Times New Roman" w:eastAsia="Times New Roman" w:hAnsi="Times New Roman" w:cs="Times New Roman"/>
          <w:b w:val="0"/>
          <w:i w:val="0"/>
          <w:caps w:val="0"/>
          <w:strike w:val="0"/>
          <w:color w:val="000000"/>
          <w:sz w:val="22"/>
          <w:u w:val="none" w:color="000000"/>
          <w:vertAlign w:val="baseline"/>
        </w:rPr>
        <w:t>maksymalna wielkość powierzchni zabudowy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stosunku do powierzchni działki budowlanej objętej inwestycją: 20%,</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c) </w:t>
      </w:r>
      <w:r>
        <w:rPr>
          <w:rFonts w:ascii="Times New Roman" w:eastAsia="Times New Roman" w:hAnsi="Times New Roman" w:cs="Times New Roman"/>
          <w:b w:val="0"/>
          <w:i w:val="0"/>
          <w:caps w:val="0"/>
          <w:strike w:val="0"/>
          <w:color w:val="000000"/>
          <w:sz w:val="22"/>
          <w:u w:val="none" w:color="000000"/>
          <w:vertAlign w:val="baseline"/>
        </w:rPr>
        <w:t>intensywność zabudowy: minimalna: 0, maksymalna: 0,5,</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d) </w:t>
      </w:r>
      <w:r>
        <w:rPr>
          <w:rFonts w:ascii="Times New Roman" w:eastAsia="Times New Roman" w:hAnsi="Times New Roman" w:cs="Times New Roman"/>
          <w:b w:val="0"/>
          <w:i w:val="0"/>
          <w:caps w:val="0"/>
          <w:strike w:val="0"/>
          <w:color w:val="000000"/>
          <w:sz w:val="22"/>
          <w:u w:val="none" w:color="000000"/>
          <w:vertAlign w:val="baseline"/>
        </w:rPr>
        <w:t>maksymalna wysokość zabudowy: 9</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 od średniej wysokości terenu wokół budynku, do dwóch kondygnacji naziemnych (w tym jedna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poddaszu),</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e) </w:t>
      </w:r>
      <w:r>
        <w:rPr>
          <w:rFonts w:ascii="Times New Roman" w:eastAsia="Times New Roman" w:hAnsi="Times New Roman" w:cs="Times New Roman"/>
          <w:b w:val="0"/>
          <w:i w:val="0"/>
          <w:caps w:val="0"/>
          <w:strike w:val="0"/>
          <w:color w:val="000000"/>
          <w:sz w:val="22"/>
          <w:u w:val="none" w:color="000000"/>
          <w:vertAlign w:val="baseline"/>
        </w:rPr>
        <w:t>poziom posadzki parteru nad terenem przy głównym wejściu do budynku; maksymalnie 0,3 m,</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f) </w:t>
      </w:r>
      <w:r>
        <w:rPr>
          <w:rFonts w:ascii="Times New Roman" w:eastAsia="Times New Roman" w:hAnsi="Times New Roman" w:cs="Times New Roman"/>
          <w:b w:val="0"/>
          <w:i w:val="0"/>
          <w:caps w:val="0"/>
          <w:strike w:val="0"/>
          <w:color w:val="000000"/>
          <w:sz w:val="22"/>
          <w:u w:val="none" w:color="000000"/>
          <w:vertAlign w:val="baseline"/>
        </w:rPr>
        <w:t>kształt dachu: dwuspadowy,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symetrycznych kątach nachylenia połaci 40-45 stopni; dopuszcza się dachy dwuspadowe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symetrycznych kątach nachylenia połaci 18-25 stopni pod warunkiem zastosowania wysokiej ścianki kolankowej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wysokości: minimalnej – 0,8m, maksymalnej – 1,5m,</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g) </w:t>
      </w:r>
      <w:r>
        <w:rPr>
          <w:rFonts w:ascii="Times New Roman" w:eastAsia="Times New Roman" w:hAnsi="Times New Roman" w:cs="Times New Roman"/>
          <w:b w:val="0"/>
          <w:i w:val="0"/>
          <w:caps w:val="0"/>
          <w:strike w:val="0"/>
          <w:color w:val="000000"/>
          <w:sz w:val="22"/>
          <w:u w:val="none" w:color="000000"/>
          <w:vertAlign w:val="baseline"/>
        </w:rPr>
        <w:t>ustala się realizację głównych boków budynku na planie prostokątnym; dopuszcza się wyłącznie werandy, ganki, ryzality, przedsionki –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łącznej powierzchni maksymalnej stanowiącej 10% udziału powierzchni zabudowy budynku,</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h) </w:t>
      </w:r>
      <w:r>
        <w:rPr>
          <w:rFonts w:ascii="Times New Roman" w:eastAsia="Times New Roman" w:hAnsi="Times New Roman" w:cs="Times New Roman"/>
          <w:b w:val="0"/>
          <w:i w:val="0"/>
          <w:caps w:val="0"/>
          <w:strike w:val="0"/>
          <w:color w:val="000000"/>
          <w:sz w:val="22"/>
          <w:u w:val="none" w:color="000000"/>
          <w:vertAlign w:val="baseline"/>
        </w:rPr>
        <w:t>proporcje głównych boków budynków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rzucie poziomym:</w:t>
      </w:r>
    </w:p>
    <w:p w:rsidR="00A77B3E">
      <w:pPr>
        <w:keepNext w:val="0"/>
        <w:keepLines/>
        <w:spacing w:before="120" w:after="120" w:line="240" w:lineRule="auto"/>
        <w:ind w:left="794"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budynki mieszkalne: od 1÷1,25 do 1÷2;</w:t>
      </w:r>
    </w:p>
    <w:p w:rsidR="00A77B3E">
      <w:pPr>
        <w:keepNext w:val="0"/>
        <w:keepLines/>
        <w:spacing w:before="120" w:after="120" w:line="240" w:lineRule="auto"/>
        <w:ind w:left="794"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pozostałe: od 1÷1,25 do 1÷2,5,</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i) </w:t>
      </w:r>
      <w:r>
        <w:rPr>
          <w:rFonts w:ascii="Times New Roman" w:eastAsia="Times New Roman" w:hAnsi="Times New Roman" w:cs="Times New Roman"/>
          <w:b w:val="0"/>
          <w:i w:val="0"/>
          <w:caps w:val="0"/>
          <w:strike w:val="0"/>
          <w:color w:val="000000"/>
          <w:sz w:val="22"/>
          <w:u w:val="none" w:color="000000"/>
          <w:vertAlign w:val="baseline"/>
        </w:rPr>
        <w:t>dopuszcza się jeden</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budynek mieszkalny na jednej działce budowlanej,</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j) </w:t>
      </w:r>
      <w:r>
        <w:rPr>
          <w:rFonts w:ascii="Times New Roman" w:eastAsia="Times New Roman" w:hAnsi="Times New Roman" w:cs="Times New Roman"/>
          <w:b w:val="0"/>
          <w:i w:val="0"/>
          <w:caps w:val="0"/>
          <w:strike w:val="0"/>
          <w:color w:val="000000"/>
          <w:sz w:val="22"/>
          <w:u w:val="none" w:color="000000"/>
          <w:vertAlign w:val="baseline"/>
        </w:rPr>
        <w:t>maksymalna nieprzekraczalna linia zabudowy: zgodnie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załącznikiem  graficznym nr 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 niniejszej uchwały,</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k) </w:t>
      </w:r>
      <w:r>
        <w:rPr>
          <w:rFonts w:ascii="Times New Roman" w:eastAsia="Times New Roman" w:hAnsi="Times New Roman" w:cs="Times New Roman"/>
          <w:b w:val="0"/>
          <w:i w:val="0"/>
          <w:caps w:val="0"/>
          <w:strike w:val="0"/>
          <w:color w:val="000000"/>
          <w:sz w:val="22"/>
          <w:u w:val="none" w:color="000000"/>
          <w:vertAlign w:val="baseline"/>
        </w:rPr>
        <w:t>dopuszcza się lokalizację budynku na granicy działki;</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i w:val="0"/>
          <w:caps w:val="0"/>
          <w:strike w:val="0"/>
          <w:color w:val="000000"/>
          <w:sz w:val="22"/>
          <w:u w:val="none" w:color="000000"/>
          <w:vertAlign w:val="baseline"/>
        </w:rPr>
        <w:t>Zasady i</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warunki podziału nieruchomości:</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a) </w:t>
      </w:r>
      <w:r>
        <w:rPr>
          <w:rFonts w:ascii="Times New Roman" w:eastAsia="Times New Roman" w:hAnsi="Times New Roman" w:cs="Times New Roman"/>
          <w:b w:val="0"/>
          <w:i w:val="0"/>
          <w:caps w:val="0"/>
          <w:strike w:val="0"/>
          <w:color w:val="000000"/>
          <w:sz w:val="22"/>
          <w:u w:val="none" w:color="000000"/>
          <w:vertAlign w:val="baseline"/>
        </w:rPr>
        <w:t>powierzchnia nowo wydzielonych działek: minimum 1000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w:t>
      </w:r>
      <w:r>
        <w:rPr>
          <w:rFonts w:ascii="Times New Roman" w:eastAsia="Times New Roman" w:hAnsi="Times New Roman" w:cs="Times New Roman"/>
          <w:b w:val="0"/>
          <w:i w:val="0"/>
          <w:caps w:val="0"/>
          <w:strike w:val="0"/>
          <w:color w:val="000000"/>
          <w:sz w:val="22"/>
          <w:u w:val="none" w:color="000000"/>
          <w:vertAlign w:val="superscript"/>
        </w:rPr>
        <w:t>2</w:t>
      </w:r>
      <w:r>
        <w:rPr>
          <w:rFonts w:ascii="Times New Roman" w:eastAsia="Times New Roman" w:hAnsi="Times New Roman" w:cs="Times New Roman"/>
          <w:b w:val="0"/>
          <w:i w:val="0"/>
          <w:caps w:val="0"/>
          <w:strike w:val="0"/>
          <w:color w:val="000000"/>
          <w:sz w:val="22"/>
          <w:u w:val="none" w:color="000000"/>
          <w:vertAlign w:val="baseline"/>
        </w:rPr>
        <w:t>,</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b) </w:t>
      </w:r>
      <w:r>
        <w:rPr>
          <w:rFonts w:ascii="Times New Roman" w:eastAsia="Times New Roman" w:hAnsi="Times New Roman" w:cs="Times New Roman"/>
          <w:b w:val="0"/>
          <w:i w:val="0"/>
          <w:caps w:val="0"/>
          <w:strike w:val="0"/>
          <w:color w:val="000000"/>
          <w:sz w:val="22"/>
          <w:u w:val="none" w:color="000000"/>
          <w:vertAlign w:val="baseline"/>
        </w:rPr>
        <w:t>szerokość frontu działki: dowolna,</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c) </w:t>
      </w:r>
      <w:r>
        <w:rPr>
          <w:rFonts w:ascii="Times New Roman" w:eastAsia="Times New Roman" w:hAnsi="Times New Roman" w:cs="Times New Roman"/>
          <w:b w:val="0"/>
          <w:i w:val="0"/>
          <w:caps w:val="0"/>
          <w:strike w:val="0"/>
          <w:color w:val="000000"/>
          <w:sz w:val="22"/>
          <w:u w:val="none" w:color="000000"/>
          <w:vertAlign w:val="baseline"/>
        </w:rPr>
        <w:t>kąt nachylenia granic nowo wydzielanej działki budowalnej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stosunku do przyległego pasa drogowego: dowolny;</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i w:val="0"/>
          <w:caps w:val="0"/>
          <w:strike w:val="0"/>
          <w:color w:val="000000"/>
          <w:sz w:val="22"/>
          <w:u w:val="none" w:color="000000"/>
          <w:vertAlign w:val="baseline"/>
        </w:rPr>
        <w:t>Zasady ochrony środowiska, przyrody krajobrazu kulturowego:</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a) </w:t>
      </w:r>
      <w:r>
        <w:rPr>
          <w:rFonts w:ascii="Times New Roman" w:eastAsia="Times New Roman" w:hAnsi="Times New Roman" w:cs="Times New Roman"/>
          <w:b w:val="0"/>
          <w:i w:val="0"/>
          <w:caps w:val="0"/>
          <w:strike w:val="0"/>
          <w:color w:val="000000"/>
          <w:sz w:val="22"/>
          <w:u w:val="none" w:color="000000"/>
          <w:vertAlign w:val="baseline"/>
        </w:rPr>
        <w:t>patrz: ustalenia ogólne § 7,</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b) </w:t>
      </w:r>
      <w:r>
        <w:rPr>
          <w:rFonts w:ascii="Times New Roman" w:eastAsia="Times New Roman" w:hAnsi="Times New Roman" w:cs="Times New Roman"/>
          <w:b w:val="0"/>
          <w:i w:val="0"/>
          <w:caps w:val="0"/>
          <w:strike w:val="0"/>
          <w:color w:val="000000"/>
          <w:sz w:val="22"/>
          <w:u w:val="none" w:color="000000"/>
          <w:vertAlign w:val="baseline"/>
        </w:rPr>
        <w:t>teren położony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granicach Obszaru Chronionego Krajobrazowego Pradoliny Redy-Łeby,</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c) </w:t>
      </w:r>
      <w:r>
        <w:rPr>
          <w:rFonts w:ascii="Times New Roman" w:eastAsia="Times New Roman" w:hAnsi="Times New Roman" w:cs="Times New Roman"/>
          <w:b w:val="0"/>
          <w:i w:val="0"/>
          <w:caps w:val="0"/>
          <w:strike w:val="0"/>
          <w:color w:val="000000"/>
          <w:sz w:val="22"/>
          <w:u w:val="none" w:color="000000"/>
          <w:vertAlign w:val="baseline"/>
        </w:rPr>
        <w:t>minimalny udział procentowy powierzchni biologicznie czynnej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odniesieniu do powierzchni działki budowlanej objętej inwestycją: 30%,</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d) </w:t>
      </w:r>
      <w:r>
        <w:rPr>
          <w:rFonts w:ascii="Times New Roman" w:eastAsia="Times New Roman" w:hAnsi="Times New Roman" w:cs="Times New Roman"/>
          <w:b w:val="0"/>
          <w:i w:val="0"/>
          <w:caps w:val="0"/>
          <w:strike w:val="0"/>
          <w:color w:val="000000"/>
          <w:sz w:val="22"/>
          <w:u w:val="none" w:color="000000"/>
          <w:vertAlign w:val="baseline"/>
        </w:rPr>
        <w:t>należy wprowadzać zadrzewienia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formie grup gatunków drzew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krzewów zgodnych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miejscowymi warunkami siedliskowymi;</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i w:val="0"/>
          <w:caps w:val="0"/>
          <w:strike w:val="0"/>
          <w:color w:val="000000"/>
          <w:sz w:val="22"/>
          <w:u w:val="none" w:color="000000"/>
          <w:vertAlign w:val="baseline"/>
        </w:rPr>
        <w:t xml:space="preserve">Zasady ochrony dziedzictwa kulturowego, zabytków, krajobrazu kulturowego oraz dóbr kultury współczesnej: </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a) </w:t>
      </w:r>
      <w:r>
        <w:rPr>
          <w:rFonts w:ascii="Times New Roman" w:eastAsia="Times New Roman" w:hAnsi="Times New Roman" w:cs="Times New Roman"/>
          <w:b w:val="0"/>
          <w:i w:val="0"/>
          <w:caps w:val="0"/>
          <w:strike w:val="0"/>
          <w:color w:val="000000"/>
          <w:sz w:val="22"/>
          <w:u w:val="none" w:color="000000"/>
          <w:vertAlign w:val="baseline"/>
        </w:rPr>
        <w:t>teren położony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obszarze zabytkowego zespołu ruralistycznego wsi Góra, wpisanego do rejestru zabytków decyzją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dnia 10.06.1985</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 pod numerem 1091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(dawny numer: 944), dla którego stosuje się zasady zawarte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§8</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b) </w:t>
      </w:r>
      <w:r>
        <w:rPr>
          <w:rFonts w:ascii="Times New Roman" w:eastAsia="Times New Roman" w:hAnsi="Times New Roman" w:cs="Times New Roman"/>
          <w:b w:val="0"/>
          <w:i w:val="0"/>
          <w:caps w:val="0"/>
          <w:strike w:val="0"/>
          <w:color w:val="000000"/>
          <w:sz w:val="22"/>
          <w:u w:val="none" w:color="000000"/>
          <w:vertAlign w:val="baseline"/>
        </w:rPr>
        <w:t>ustala się kontynuację tradycji budowlanej wsi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regionu Kaszub Północnych;</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 </w:t>
      </w:r>
      <w:r>
        <w:rPr>
          <w:rFonts w:ascii="Times New Roman" w:eastAsia="Times New Roman" w:hAnsi="Times New Roman" w:cs="Times New Roman"/>
          <w:b/>
          <w:i w:val="0"/>
          <w:caps w:val="0"/>
          <w:strike w:val="0"/>
          <w:color w:val="000000"/>
          <w:sz w:val="22"/>
          <w:u w:val="none" w:color="000000"/>
          <w:vertAlign w:val="baseline"/>
        </w:rPr>
        <w:t>Zasady modernizacji, rozbudowy i</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budowy systemów komunikacji i</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infrastruktury technicznej:</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a) </w:t>
      </w:r>
      <w:r>
        <w:rPr>
          <w:rFonts w:ascii="Times New Roman" w:eastAsia="Times New Roman" w:hAnsi="Times New Roman" w:cs="Times New Roman"/>
          <w:b w:val="0"/>
          <w:i w:val="0"/>
          <w:caps w:val="0"/>
          <w:strike w:val="0"/>
          <w:color w:val="000000"/>
          <w:sz w:val="22"/>
          <w:u w:val="none" w:color="000000"/>
          <w:vertAlign w:val="baseline"/>
        </w:rPr>
        <w:t>patrz: ustalenia ogólne § 13,</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b) </w:t>
      </w:r>
      <w:r>
        <w:rPr>
          <w:rFonts w:ascii="Times New Roman" w:eastAsia="Times New Roman" w:hAnsi="Times New Roman" w:cs="Times New Roman"/>
          <w:b w:val="0"/>
          <w:i w:val="0"/>
          <w:caps w:val="0"/>
          <w:strike w:val="0"/>
          <w:color w:val="000000"/>
          <w:sz w:val="22"/>
          <w:u w:val="none" w:color="000000"/>
          <w:vertAlign w:val="baseline"/>
        </w:rPr>
        <w:t>w przypadku realizacji infrastruktury technicznej dopuszcza się sytuowanie obiektów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urządzeń poza liniami zabudowy określonymi na rysunku planu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bezpośrednim, swobodnym dostępem do drogi,</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c) </w:t>
      </w:r>
      <w:r>
        <w:rPr>
          <w:rFonts w:ascii="Times New Roman" w:eastAsia="Times New Roman" w:hAnsi="Times New Roman" w:cs="Times New Roman"/>
          <w:b w:val="0"/>
          <w:i w:val="0"/>
          <w:caps w:val="0"/>
          <w:strike w:val="0"/>
          <w:color w:val="000000"/>
          <w:sz w:val="22"/>
          <w:u w:val="none" w:color="000000"/>
          <w:vertAlign w:val="baseline"/>
        </w:rPr>
        <w:t>obsługa komunikacyjna terenu za pomocą przyległej drogi publicznej - ulicy dojazdowej,</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d) </w:t>
      </w:r>
      <w:r>
        <w:rPr>
          <w:rFonts w:ascii="Times New Roman" w:eastAsia="Times New Roman" w:hAnsi="Times New Roman" w:cs="Times New Roman"/>
          <w:b w:val="0"/>
          <w:i w:val="0"/>
          <w:caps w:val="0"/>
          <w:strike w:val="0"/>
          <w:color w:val="000000"/>
          <w:sz w:val="22"/>
          <w:u w:val="none" w:color="000000"/>
          <w:vertAlign w:val="baseline"/>
        </w:rPr>
        <w:t>ustala się następujące wskaźniki parkingowe do obliczania zapotrzebowania inwestycji na miejsca postojowe (mp) dla samochodów osobowych:</w:t>
      </w:r>
    </w:p>
    <w:p w:rsidR="00A77B3E">
      <w:pPr>
        <w:keepNext w:val="0"/>
        <w:keepLines/>
        <w:spacing w:before="120" w:after="120" w:line="240" w:lineRule="auto"/>
        <w:ind w:left="794"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budynki mieszkalne jednorodzinne: minimum 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mp na 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lokal mieszkalny,</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e) </w:t>
      </w:r>
      <w:r>
        <w:rPr>
          <w:rFonts w:ascii="Times New Roman" w:eastAsia="Times New Roman" w:hAnsi="Times New Roman" w:cs="Times New Roman"/>
          <w:b w:val="0"/>
          <w:i w:val="0"/>
          <w:caps w:val="0"/>
          <w:strike w:val="0"/>
          <w:color w:val="000000"/>
          <w:sz w:val="22"/>
          <w:u w:val="none" w:color="000000"/>
          <w:vertAlign w:val="baseline"/>
        </w:rPr>
        <w:t>lokalizację miejsc postojowych,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których mowa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lit. d) dopuszcza się na wyznaczonych do tego celu miejscach,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granicach własnej nieruchomości.</w:t>
      </w:r>
    </w:p>
    <w:p w:rsidR="00A77B3E">
      <w:pPr>
        <w:keepNext/>
        <w:keepLines/>
        <w:spacing w:before="0" w:after="0" w:line="240" w:lineRule="auto"/>
        <w:ind w:left="0" w:right="0" w:firstLine="0"/>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caps w:val="0"/>
          <w:sz w:val="22"/>
        </w:rPr>
        <w:t>Rozdział 3.</w:t>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b/>
          <w:i w:val="0"/>
          <w:caps w:val="0"/>
          <w:strike w:val="0"/>
          <w:color w:val="000000"/>
          <w:sz w:val="22"/>
          <w:u w:val="none" w:color="000000"/>
          <w:vertAlign w:val="baseline"/>
        </w:rPr>
        <w:t>Ustalenia końcowe</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16. </w:t>
      </w:r>
      <w:r>
        <w:rPr>
          <w:rFonts w:ascii="Times New Roman" w:eastAsia="Times New Roman" w:hAnsi="Times New Roman" w:cs="Times New Roman"/>
          <w:b w:val="0"/>
          <w:i w:val="0"/>
          <w:caps w:val="0"/>
          <w:strike w:val="0"/>
          <w:color w:val="000000"/>
          <w:sz w:val="22"/>
          <w:u w:val="none" w:color="000000"/>
          <w:vertAlign w:val="baseline"/>
        </w:rPr>
        <w:t>W obszarze objętym granicami niniejszego opracowania traci moc Miejscowy Plan Zagospodarowania Przestrzennego dla fragmentu położonego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obrębie Góra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obrębie Zamostne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Gminie Wejherowo, uchwalony uchwałą Rady Gminy Wejherowo nr XXXVIII/455/2014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dnia 19</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lutego 2014</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 (Dz. Urz. Woj. Pomorskiego, poz.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1084</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dnia 12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marca 2014</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 oraz miejscowy plan zagospodarowania przestrzennego dla fragmentu wsi Góra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Gminie Wejherowo, uchwalony uchwałą Rady Gminy Wejherowo Nr IX/101/2019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dnia 19</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czerwca 2019</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 (Dz. Urz. Woj. Pomorskiego, poz.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3468</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dnia 23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lipca 2019</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17. </w:t>
      </w:r>
      <w:r>
        <w:rPr>
          <w:rFonts w:ascii="Times New Roman" w:eastAsia="Times New Roman" w:hAnsi="Times New Roman" w:cs="Times New Roman"/>
          <w:b w:val="0"/>
          <w:i w:val="0"/>
          <w:caps w:val="0"/>
          <w:strike w:val="0"/>
          <w:color w:val="000000"/>
          <w:sz w:val="22"/>
          <w:u w:val="none" w:color="000000"/>
          <w:vertAlign w:val="baseline"/>
        </w:rPr>
        <w:t>Ustala się wysokość stawki procentowej, służącej naliczaniu jednorazowej opłaty od wzrostu wartości nieruchomości związanego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uchwaleniem planu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wysokości: 30%.</w:t>
      </w:r>
    </w:p>
    <w:p w:rsidR="00A77B3E">
      <w:pPr>
        <w:keepNext/>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18. </w:t>
      </w:r>
      <w:r>
        <w:rPr>
          <w:rFonts w:ascii="Times New Roman" w:eastAsia="Times New Roman" w:hAnsi="Times New Roman" w:cs="Times New Roman"/>
          <w:b w:val="0"/>
          <w:i w:val="0"/>
          <w:caps w:val="0"/>
          <w:strike w:val="0"/>
          <w:color w:val="000000"/>
          <w:sz w:val="22"/>
          <w:u w:val="none" w:color="000000"/>
          <w:vertAlign w:val="baseline"/>
        </w:rPr>
        <w:t>Uchwała wchodzi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życie po upływie 14</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 od dnia jej ogłoszenia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Dzienniku Urzędowym Województwa Pomorskiego.</w:t>
      </w:r>
    </w:p>
    <w:p w:rsidR="00A77B3E">
      <w:pPr>
        <w:keepNext/>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p>
    <w:p w:rsidR="00A77B3E">
      <w:pPr>
        <w:keepNext/>
        <w:spacing w:before="0" w:after="0"/>
        <w:rPr>
          <w:rFonts w:ascii="Times New Roman" w:eastAsia="Times New Roman" w:hAnsi="Times New Roman" w:cs="Times New Roman"/>
          <w:b w:val="0"/>
          <w:i w:val="0"/>
          <w:caps w:val="0"/>
          <w:strike w:val="0"/>
          <w:color w:val="000000"/>
          <w:sz w:val="22"/>
          <w:u w:val="none" w:color="000000"/>
          <w:vertAlign w:val="baseline"/>
        </w:rPr>
      </w:pPr>
      <w:r>
        <w:rPr>
          <w:b w:val="0"/>
          <w:i w:val="0"/>
          <w:color w:val="000000"/>
          <w:u w:val="none"/>
          <w:vertAlign w:val="baseline"/>
        </w:rPr>
        <w:t> </w:t>
      </w:r>
    </w:p>
    <w:tbl>
      <w:tblPr>
        <w:tblW w:w="5000" w:type="pct"/>
        <w:tblCellMar>
          <w:top w:w="0" w:type="dxa"/>
          <w:left w:w="0" w:type="dxa"/>
          <w:bottom w:w="0" w:type="dxa"/>
          <w:right w:w="0" w:type="dxa"/>
        </w:tblCellMar>
      </w:tblPr>
      <w:tblGrid>
        <w:gridCol w:w="4933"/>
        <w:gridCol w:w="4933"/>
      </w:tblGrid>
      <w:tr>
        <w:tblPrEx>
          <w:tblW w:w="5000" w:type="pct"/>
          <w:tblCellMar>
            <w:top w:w="0" w:type="dxa"/>
            <w:left w:w="0" w:type="dxa"/>
            <w:bottom w:w="0" w:type="dxa"/>
            <w:right w:w="0" w:type="dxa"/>
          </w:tblCellMar>
        </w:tblPrEx>
        <w:tc>
          <w:tcPr>
            <w:tcW w:w="2500" w:type="pct"/>
            <w:noWrap w:val="0"/>
            <w:tcMar>
              <w:top w:w="0" w:type="dxa"/>
              <w:left w:w="0" w:type="dxa"/>
              <w:bottom w:w="0" w:type="dxa"/>
              <w:right w:w="0" w:type="dxa"/>
            </w:tcMar>
            <w:vAlign w:val="top"/>
            <w:hideMark/>
          </w:tcPr>
          <w:p>
            <w:pPr>
              <w:keepNext/>
              <w:keepLines/>
              <w:jc w:val="left"/>
              <w:rPr>
                <w:rFonts w:ascii="Times New Roman" w:eastAsia="Times New Roman" w:hAnsi="Times New Roman" w:cs="Times New Roman"/>
                <w:b w:val="0"/>
                <w:bCs w:val="0"/>
                <w:i w:val="0"/>
                <w:iCs w:val="0"/>
                <w:smallCaps w:val="0"/>
                <w:color w:val="000000"/>
                <w:sz w:val="22"/>
                <w:szCs w:val="22"/>
              </w:rPr>
            </w:pPr>
          </w:p>
        </w:tc>
        <w:tc>
          <w:tcPr>
            <w:tcW w:w="2500" w:type="pct"/>
            <w:noWrap w:val="0"/>
            <w:tcMar>
              <w:top w:w="0" w:type="dxa"/>
              <w:left w:w="0" w:type="dxa"/>
              <w:bottom w:w="0" w:type="dxa"/>
              <w:right w:w="0" w:type="dxa"/>
            </w:tcMar>
            <w:vAlign w:val="top"/>
            <w:hideMark/>
          </w:tcPr>
          <w:p>
            <w:pPr>
              <w:keepNext/>
              <w:keepLines/>
              <w:spacing w:before="560" w:after="560"/>
              <w:ind w:left="1134" w:right="1134" w:firstLine="0"/>
              <w:jc w:val="center"/>
              <w:rPr>
                <w:rFonts w:ascii="Times New Roman" w:eastAsia="Times New Roman" w:hAnsi="Times New Roman" w:cs="Times New Roman"/>
                <w:b w:val="0"/>
                <w:bCs w:val="0"/>
                <w:i w:val="0"/>
                <w:iCs w:val="0"/>
                <w:smallCaps w:val="0"/>
                <w:color w:val="000000"/>
                <w:sz w:val="22"/>
                <w:szCs w:val="22"/>
              </w:rPr>
            </w:pPr>
            <w:r>
              <w:rPr>
                <w:rFonts w:ascii="Times New Roman" w:eastAsia="Times New Roman" w:hAnsi="Times New Roman" w:cs="Times New Roman"/>
                <w:b w:val="0"/>
                <w:bCs w:val="0"/>
                <w:i w:val="0"/>
                <w:iCs w:val="0"/>
                <w:smallCaps w:val="0"/>
                <w:color w:val="000000"/>
                <w:sz w:val="22"/>
                <w:szCs w:val="22"/>
              </w:rPr>
              <w:t>Przewodniczący Rady</w:t>
            </w:r>
            <w:r>
              <w:rPr>
                <w:rFonts w:ascii="Times New Roman" w:eastAsia="Times New Roman" w:hAnsi="Times New Roman" w:cs="Times New Roman"/>
                <w:b w:val="0"/>
                <w:bCs w:val="0"/>
                <w:i w:val="0"/>
                <w:iCs w:val="0"/>
                <w:smallCaps w:val="0"/>
                <w:color w:val="000000"/>
                <w:sz w:val="22"/>
                <w:szCs w:val="22"/>
              </w:rPr>
              <w:br/>
            </w:r>
            <w:r>
              <w:rPr>
                <w:rFonts w:ascii="Times New Roman" w:eastAsia="Times New Roman" w:hAnsi="Times New Roman" w:cs="Times New Roman"/>
                <w:b w:val="0"/>
                <w:bCs w:val="0"/>
                <w:i w:val="0"/>
                <w:iCs w:val="0"/>
                <w:smallCaps w:val="0"/>
                <w:color w:val="000000"/>
                <w:sz w:val="22"/>
                <w:szCs w:val="22"/>
              </w:rPr>
              <w:br/>
            </w:r>
            <w:r>
              <w:rPr>
                <w:rFonts w:ascii="Times New Roman" w:eastAsia="Times New Roman" w:hAnsi="Times New Roman" w:cs="Times New Roman"/>
                <w:b w:val="0"/>
                <w:bCs w:val="0"/>
                <w:i w:val="0"/>
                <w:iCs w:val="0"/>
                <w:smallCaps w:val="0"/>
                <w:color w:val="000000"/>
                <w:sz w:val="22"/>
                <w:szCs w:val="22"/>
              </w:rPr>
              <w:br/>
            </w:r>
            <w:r>
              <w:rPr>
                <w:b/>
                <w:i w:val="0"/>
              </w:rPr>
              <w:t>Hubert Toma</w:t>
            </w:r>
          </w:p>
        </w:tc>
      </w:tr>
    </w:tbl>
    <w:p w:rsidR="00A77B3E">
      <w:pPr>
        <w:keepNext/>
        <w:spacing w:before="0" w:after="0"/>
        <w:rPr>
          <w:rFonts w:ascii="Times New Roman" w:eastAsia="Times New Roman" w:hAnsi="Times New Roman" w:cs="Times New Roman"/>
          <w:b w:val="0"/>
          <w:i w:val="0"/>
          <w:caps w:val="0"/>
          <w:strike w:val="0"/>
          <w:color w:val="000000"/>
          <w:sz w:val="22"/>
          <w:u w:val="none" w:color="000000"/>
          <w:vertAlign w:val="baseline"/>
        </w:rPr>
        <w:sectPr>
          <w:footerReference w:type="default" r:id="rId4"/>
          <w:endnotePr>
            <w:numFmt w:val="decimal"/>
          </w:endnotePr>
          <w:pgSz w:w="11906" w:h="16838"/>
          <w:pgMar w:top="992" w:right="1020" w:bottom="992" w:left="1020" w:header="708" w:footer="708" w:gutter="0"/>
          <w:cols w:space="708"/>
          <w:docGrid w:linePitch="360"/>
        </w:sectPr>
      </w:pPr>
    </w:p>
    <w:p w:rsidR="00A77B3E">
      <w:pPr>
        <w:keepNext/>
        <w:spacing w:before="280" w:after="280" w:line="360" w:lineRule="auto"/>
        <w:ind w:left="4535" w:right="0" w:firstLine="0"/>
        <w:jc w:val="left"/>
        <w:rPr>
          <w:rFonts w:ascii="Times New Roman" w:eastAsia="Times New Roman" w:hAnsi="Times New Roman" w:cs="Times New Roman"/>
          <w:b w:val="0"/>
          <w:i w:val="0"/>
          <w:caps w:val="0"/>
          <w:strike w:val="0"/>
          <w:color w:val="000000"/>
          <w:sz w:val="22"/>
          <w:u w:val="none" w:color="000000"/>
          <w:vertAlign w:val="baseline"/>
        </w:rPr>
        <w:sectPr>
          <w:footerReference w:type="default" r:id="rId5"/>
          <w:endnotePr>
            <w:numFmt w:val="decimal"/>
          </w:endnotePr>
          <w:type w:val="nextPage"/>
          <w:pgSz w:w="11906" w:h="16838"/>
          <w:pgMar w:top="992" w:right="1020" w:bottom="992" w:left="1020" w:header="708" w:footer="708" w:gutter="0"/>
          <w:pgNumType w:start="1"/>
          <w:cols w:space="708"/>
          <w:docGrid w:linePitch="360"/>
        </w:sectPr>
      </w:pPr>
      <w:r>
        <w:rPr>
          <w:rFonts w:ascii="Times New Roman" w:eastAsia="Times New Roman" w:hAnsi="Times New Roman" w:cs="Times New Roman"/>
          <w:b w:val="0"/>
          <w:i w:val="0"/>
          <w:caps w:val="0"/>
          <w:strike w:val="0"/>
          <w:color w:val="000000"/>
          <w:sz w:val="22"/>
          <w:u w:val="none" w:color="000000"/>
          <w:vertAlign w:val="baseline"/>
        </w:rPr>
        <w:fldChar w:fldCharType="begin"/>
      </w:r>
      <w:r>
        <w:rPr>
          <w:rFonts w:ascii="Times New Roman" w:eastAsia="Times New Roman" w:hAnsi="Times New Roman" w:cs="Times New Roman"/>
          <w:b w:val="0"/>
          <w:i w:val="0"/>
          <w:caps w:val="0"/>
          <w:strike w:val="0"/>
          <w:color w:val="000000"/>
          <w:sz w:val="22"/>
          <w:u w:val="none" w:color="000000"/>
          <w:vertAlign w:val="baseline"/>
        </w:rPr>
        <w:fldChar w:fldCharType="separate"/>
      </w:r>
      <w:r>
        <w:rPr>
          <w:rFonts w:ascii="Times New Roman" w:eastAsia="Times New Roman" w:hAnsi="Times New Roman" w:cs="Times New Roman"/>
          <w:b w:val="0"/>
          <w:i w:val="0"/>
          <w:caps w:val="0"/>
          <w:strike w:val="0"/>
          <w:color w:val="000000"/>
          <w:sz w:val="22"/>
          <w:u w:val="none" w:color="000000"/>
          <w:vertAlign w:val="baseline"/>
        </w:rPr>
        <w:fldChar w:fldCharType="end"/>
      </w:r>
      <w:r>
        <w:t>Załącznik Nr 1 do uchwały</w:t>
      </w:r>
      <w:r>
        <w:rPr>
          <w:rFonts w:ascii="Times New Roman" w:eastAsia="Times New Roman" w:hAnsi="Times New Roman" w:cs="Times New Roman"/>
          <w:b w:val="0"/>
          <w:i w:val="0"/>
          <w:caps w:val="0"/>
          <w:strike w:val="0"/>
          <w:color w:val="000000"/>
          <w:sz w:val="22"/>
          <w:u w:val="none" w:color="000000"/>
          <w:vertAlign w:val="baseline"/>
        </w:rPr>
        <w:t xml:space="preserve"> Nr LIV/617/2023</w:t>
      </w:r>
      <w:r>
        <w:rPr>
          <w:rFonts w:ascii="Times New Roman" w:eastAsia="Times New Roman" w:hAnsi="Times New Roman" w:cs="Times New Roman"/>
          <w:b w:val="0"/>
          <w:i w:val="0"/>
          <w:caps w:val="0"/>
          <w:strike w:val="0"/>
          <w:color w:val="000000"/>
          <w:sz w:val="22"/>
          <w:u w:val="none" w:color="000000"/>
          <w:vertAlign w:val="baseline"/>
        </w:rPr>
        <w:br/>
      </w:r>
      <w:r>
        <w:t>Rady Gminy Wejherowo</w:t>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sz w:val="22"/>
        </w:rPr>
        <w:t>z dnia 26 kwietnia 2023 r.</w:t>
      </w:r>
      <w:r>
        <w:rPr>
          <w:rFonts w:ascii="Times New Roman" w:eastAsia="Times New Roman" w:hAnsi="Times New Roman" w:cs="Times New Roman"/>
          <w:b w:val="0"/>
          <w:i w:val="0"/>
          <w:caps w:val="0"/>
          <w:strike w:val="0"/>
          <w:color w:val="000000"/>
          <w:sz w:val="22"/>
          <w:u w:val="none" w:color="000000"/>
          <w:vertAlign w:val="baseline"/>
        </w:rPr>
        <w:br/>
      </w:r>
      <w:hyperlink r:id="rId6" w:history="1">
        <w:r>
          <w:rPr>
            <w:rStyle w:val="Hyperlink"/>
            <w:rFonts w:ascii="Times New Roman" w:eastAsia="Times New Roman" w:hAnsi="Times New Roman" w:cs="Times New Roman"/>
            <w:b w:val="0"/>
            <w:i w:val="0"/>
            <w:caps w:val="0"/>
            <w:strike w:val="0"/>
            <w:color w:val="000000"/>
            <w:sz w:val="22"/>
            <w:u w:val="none" w:color="000000"/>
            <w:vertAlign w:val="baseline"/>
          </w:rPr>
          <w:t>Zalacznik1.pdf</w:t>
        </w:r>
      </w:hyperlink>
    </w:p>
    <w:p w:rsidR="00A77B3E">
      <w:pPr>
        <w:keepNext/>
        <w:spacing w:before="120" w:after="120" w:line="360" w:lineRule="auto"/>
        <w:ind w:left="5070" w:right="0" w:firstLine="0"/>
        <w:jc w:val="left"/>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fldChar w:fldCharType="begin"/>
      </w:r>
      <w:r>
        <w:rPr>
          <w:rFonts w:ascii="Times New Roman" w:eastAsia="Times New Roman" w:hAnsi="Times New Roman" w:cs="Times New Roman"/>
          <w:b w:val="0"/>
          <w:i w:val="0"/>
          <w:caps w:val="0"/>
          <w:strike w:val="0"/>
          <w:color w:val="000000"/>
          <w:sz w:val="22"/>
          <w:u w:val="none" w:color="000000"/>
          <w:vertAlign w:val="baseline"/>
        </w:rPr>
        <w:fldChar w:fldCharType="separate"/>
      </w:r>
      <w:r>
        <w:rPr>
          <w:rFonts w:ascii="Times New Roman" w:eastAsia="Times New Roman" w:hAnsi="Times New Roman" w:cs="Times New Roman"/>
          <w:b w:val="0"/>
          <w:i w:val="0"/>
          <w:caps w:val="0"/>
          <w:strike w:val="0"/>
          <w:color w:val="000000"/>
          <w:sz w:val="22"/>
          <w:u w:val="none" w:color="000000"/>
          <w:vertAlign w:val="baseline"/>
        </w:rPr>
        <w:fldChar w:fldCharType="end"/>
      </w:r>
      <w:r>
        <w:rPr>
          <w:rFonts w:ascii="Times New Roman" w:eastAsia="Times New Roman" w:hAnsi="Times New Roman" w:cs="Times New Roman"/>
          <w:b w:val="0"/>
          <w:i w:val="0"/>
          <w:caps w:val="0"/>
          <w:strike w:val="0"/>
          <w:color w:val="000000"/>
          <w:sz w:val="22"/>
          <w:u w:val="none" w:color="000000"/>
          <w:vertAlign w:val="baseline"/>
        </w:rPr>
        <w:t>Załącznik Nr</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 uchwały Nr LIV/617/2023</w:t>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b w:val="0"/>
          <w:i w:val="0"/>
          <w:caps w:val="0"/>
          <w:strike w:val="0"/>
          <w:color w:val="000000"/>
          <w:sz w:val="22"/>
          <w:u w:val="none" w:color="000000"/>
          <w:vertAlign w:val="baseline"/>
        </w:rPr>
        <w:t>Rady Gminy Wejherowo</w:t>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b w:val="0"/>
          <w:i w:val="0"/>
          <w:caps w:val="0"/>
          <w:strike w:val="0"/>
          <w:color w:val="000000"/>
          <w:sz w:val="22"/>
          <w:u w:val="none" w:color="000000"/>
          <w:vertAlign w:val="baseline"/>
        </w:rPr>
        <w:t>z dnia 26</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kwietnia 2023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w:t>
      </w:r>
    </w:p>
    <w:p w:rsidR="00A77B3E">
      <w:pPr>
        <w:keepNext/>
        <w:spacing w:before="0" w:after="480" w:line="240" w:lineRule="auto"/>
        <w:ind w:left="0" w:right="0" w:firstLine="0"/>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Rozstrzygnięcie o</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sposobie rozpatrzenia nieuwzględnionych uwag wniesionych do projektu miejscowego planu zagospodarowania przestrzennego dla fragmentu miejscowości Góra w</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Gminie Wejherowo</w:t>
      </w:r>
    </w:p>
    <w:p w:rsidR="00A77B3E">
      <w:pPr>
        <w:keepNext w:val="0"/>
        <w:keepLines/>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Na podstawie art.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20 ust.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 ustawy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dnia 27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marca 2003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planowaniu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zagospodarowaniu przestrzennym (t.j.Dz.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2022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 poz.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503 z późn. zm.) rozstrzyga się, co następuje:</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1. </w:t>
      </w:r>
      <w:r>
        <w:rPr>
          <w:rFonts w:ascii="Times New Roman" w:eastAsia="Times New Roman" w:hAnsi="Times New Roman" w:cs="Times New Roman"/>
          <w:b w:val="0"/>
          <w:i w:val="0"/>
          <w:caps w:val="0"/>
          <w:strike w:val="0"/>
          <w:color w:val="000000"/>
          <w:sz w:val="22"/>
          <w:u w:val="none" w:color="000000"/>
          <w:vertAlign w:val="baseline"/>
        </w:rPr>
        <w:t>Przedmiotowy projekt miejscowego planu zagospodarowania przestrzennego został dwukrotnie wyłożony do publicznego wglądu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terminach od 21.09.2022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 do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12.10.2022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 oraz od 17.02.2023 r. do 10.03.2023 r.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dniach 29.09.2022 r. oraz 02.03.2023 r. odbyły się dyskusje publiczne nad rozwiązaniami przyjętymi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projekcie miejscowego planu.</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Zgodnie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ustawą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dnia 27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marca 2003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planowaniu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zagospodarowaniu przestrzennym uwagi były przyjmowane do dnia 26.10.2022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 oraz przy ponownym wyłożeniu do publicznego wglądu do dnia 24.03.2023 r. W ustawowych terminach nie wpłynęły uwagi.</w:t>
      </w:r>
    </w:p>
    <w:p w:rsidR="00A77B3E">
      <w:pPr>
        <w:keepNext/>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związku z powyższym</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Rada Gminy Wejherowo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podejmuje rozstrzygnięcia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sposobie rozpatrzenia wniesionych uwag,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których mowa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art.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20 ust.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 ustawy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planowaniu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zagospodarowaniu przestrzennym.</w:t>
      </w:r>
    </w:p>
    <w:p w:rsidR="00A77B3E">
      <w:pPr>
        <w:keepNext/>
        <w:keepLines/>
        <w:spacing w:before="120" w:after="120" w:line="240" w:lineRule="auto"/>
        <w:ind w:left="283"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 </w:t>
      </w:r>
    </w:p>
    <w:p w:rsidR="00A77B3E">
      <w:pPr>
        <w:keepNext/>
        <w:spacing w:before="0" w:after="0"/>
        <w:rPr>
          <w:rFonts w:ascii="Times New Roman" w:eastAsia="Times New Roman" w:hAnsi="Times New Roman" w:cs="Times New Roman"/>
          <w:b w:val="0"/>
          <w:i w:val="0"/>
          <w:caps w:val="0"/>
          <w:strike w:val="0"/>
          <w:color w:val="000000"/>
          <w:sz w:val="22"/>
          <w:u w:val="none" w:color="000000"/>
          <w:vertAlign w:val="baseline"/>
        </w:rPr>
      </w:pPr>
      <w:r>
        <w:rPr>
          <w:b w:val="0"/>
          <w:i w:val="0"/>
          <w:color w:val="000000"/>
          <w:u w:val="none"/>
          <w:vertAlign w:val="baseline"/>
        </w:rPr>
        <w:t> </w:t>
      </w:r>
    </w:p>
    <w:tbl>
      <w:tblPr>
        <w:tblW w:w="5000" w:type="pct"/>
        <w:tblCellMar>
          <w:top w:w="0" w:type="dxa"/>
          <w:left w:w="0" w:type="dxa"/>
          <w:bottom w:w="0" w:type="dxa"/>
          <w:right w:w="0" w:type="dxa"/>
        </w:tblCellMar>
      </w:tblPr>
      <w:tblGrid>
        <w:gridCol w:w="4933"/>
        <w:gridCol w:w="4933"/>
      </w:tblGrid>
      <w:tr>
        <w:tblPrEx>
          <w:tblW w:w="5000" w:type="pct"/>
          <w:tblCellMar>
            <w:top w:w="0" w:type="dxa"/>
            <w:left w:w="0" w:type="dxa"/>
            <w:bottom w:w="0" w:type="dxa"/>
            <w:right w:w="0" w:type="dxa"/>
          </w:tblCellMar>
        </w:tblPrEx>
        <w:tc>
          <w:tcPr>
            <w:tcW w:w="2500" w:type="pct"/>
            <w:noWrap w:val="0"/>
            <w:tcMar>
              <w:top w:w="0" w:type="dxa"/>
              <w:left w:w="0" w:type="dxa"/>
              <w:bottom w:w="0" w:type="dxa"/>
              <w:right w:w="0" w:type="dxa"/>
            </w:tcMar>
            <w:vAlign w:val="top"/>
            <w:hideMark/>
          </w:tcPr>
          <w:p>
            <w:pPr>
              <w:keepNext/>
              <w:keepLines/>
              <w:jc w:val="left"/>
              <w:rPr>
                <w:rFonts w:ascii="Times New Roman" w:eastAsia="Times New Roman" w:hAnsi="Times New Roman" w:cs="Times New Roman"/>
                <w:b w:val="0"/>
                <w:bCs w:val="0"/>
                <w:i w:val="0"/>
                <w:iCs w:val="0"/>
                <w:smallCaps w:val="0"/>
                <w:color w:val="000000"/>
                <w:sz w:val="22"/>
                <w:szCs w:val="22"/>
              </w:rPr>
            </w:pPr>
          </w:p>
        </w:tc>
        <w:tc>
          <w:tcPr>
            <w:tcW w:w="2500" w:type="pct"/>
            <w:noWrap w:val="0"/>
            <w:tcMar>
              <w:top w:w="0" w:type="dxa"/>
              <w:left w:w="0" w:type="dxa"/>
              <w:bottom w:w="0" w:type="dxa"/>
              <w:right w:w="0" w:type="dxa"/>
            </w:tcMar>
            <w:vAlign w:val="top"/>
            <w:hideMark/>
          </w:tcPr>
          <w:p>
            <w:pPr>
              <w:keepNext/>
              <w:keepLines/>
              <w:spacing w:before="560" w:after="560"/>
              <w:ind w:left="1134" w:right="1134" w:firstLine="0"/>
              <w:jc w:val="center"/>
              <w:rPr>
                <w:rFonts w:ascii="Times New Roman" w:eastAsia="Times New Roman" w:hAnsi="Times New Roman" w:cs="Times New Roman"/>
                <w:b w:val="0"/>
                <w:bCs w:val="0"/>
                <w:i w:val="0"/>
                <w:iCs w:val="0"/>
                <w:smallCaps w:val="0"/>
                <w:color w:val="000000"/>
                <w:sz w:val="22"/>
                <w:szCs w:val="22"/>
              </w:rPr>
            </w:pPr>
            <w:r>
              <w:rPr>
                <w:rFonts w:ascii="Times New Roman" w:eastAsia="Times New Roman" w:hAnsi="Times New Roman" w:cs="Times New Roman"/>
                <w:b w:val="0"/>
                <w:bCs w:val="0"/>
                <w:i w:val="0"/>
                <w:iCs w:val="0"/>
                <w:smallCaps w:val="0"/>
                <w:color w:val="000000"/>
                <w:sz w:val="22"/>
                <w:szCs w:val="22"/>
              </w:rPr>
              <w:t>Przewodniczący Rady</w:t>
            </w:r>
            <w:r>
              <w:rPr>
                <w:rFonts w:ascii="Times New Roman" w:eastAsia="Times New Roman" w:hAnsi="Times New Roman" w:cs="Times New Roman"/>
                <w:b w:val="0"/>
                <w:bCs w:val="0"/>
                <w:i w:val="0"/>
                <w:iCs w:val="0"/>
                <w:smallCaps w:val="0"/>
                <w:color w:val="000000"/>
                <w:sz w:val="22"/>
                <w:szCs w:val="22"/>
              </w:rPr>
              <w:br/>
            </w:r>
            <w:r>
              <w:rPr>
                <w:rFonts w:ascii="Times New Roman" w:eastAsia="Times New Roman" w:hAnsi="Times New Roman" w:cs="Times New Roman"/>
                <w:b w:val="0"/>
                <w:bCs w:val="0"/>
                <w:i w:val="0"/>
                <w:iCs w:val="0"/>
                <w:smallCaps w:val="0"/>
                <w:color w:val="000000"/>
                <w:sz w:val="22"/>
                <w:szCs w:val="22"/>
              </w:rPr>
              <w:br/>
            </w:r>
            <w:r>
              <w:rPr>
                <w:rFonts w:ascii="Times New Roman" w:eastAsia="Times New Roman" w:hAnsi="Times New Roman" w:cs="Times New Roman"/>
                <w:b w:val="0"/>
                <w:bCs w:val="0"/>
                <w:i w:val="0"/>
                <w:iCs w:val="0"/>
                <w:smallCaps w:val="0"/>
                <w:color w:val="000000"/>
                <w:sz w:val="22"/>
                <w:szCs w:val="22"/>
              </w:rPr>
              <w:br/>
            </w:r>
            <w:r>
              <w:rPr>
                <w:b/>
                <w:i w:val="0"/>
              </w:rPr>
              <w:t>Hubert Toma</w:t>
            </w:r>
          </w:p>
        </w:tc>
      </w:tr>
    </w:tbl>
    <w:p w:rsidR="00A77B3E">
      <w:pPr>
        <w:keepNext/>
        <w:spacing w:before="0" w:after="0"/>
        <w:rPr>
          <w:rFonts w:ascii="Times New Roman" w:eastAsia="Times New Roman" w:hAnsi="Times New Roman" w:cs="Times New Roman"/>
          <w:b w:val="0"/>
          <w:i w:val="0"/>
          <w:caps w:val="0"/>
          <w:strike w:val="0"/>
          <w:color w:val="000000"/>
          <w:sz w:val="22"/>
          <w:u w:val="none" w:color="000000"/>
          <w:vertAlign w:val="baseline"/>
        </w:rPr>
        <w:sectPr>
          <w:footerReference w:type="default" r:id="rId7"/>
          <w:endnotePr>
            <w:numFmt w:val="decimal"/>
          </w:endnotePr>
          <w:type w:val="nextPage"/>
          <w:pgSz w:w="11906" w:h="16838"/>
          <w:pgMar w:top="992" w:right="1020" w:bottom="992" w:left="1020" w:header="708" w:footer="708" w:gutter="0"/>
          <w:pgNumType w:start="1"/>
          <w:cols w:space="708"/>
          <w:docGrid w:linePitch="360"/>
        </w:sectPr>
      </w:pPr>
    </w:p>
    <w:p w:rsidR="00A77B3E">
      <w:pPr>
        <w:keepNext/>
        <w:spacing w:before="120" w:after="120" w:line="360" w:lineRule="auto"/>
        <w:ind w:left="5070" w:right="0" w:firstLine="0"/>
        <w:jc w:val="left"/>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fldChar w:fldCharType="begin"/>
      </w:r>
      <w:r>
        <w:rPr>
          <w:rFonts w:ascii="Times New Roman" w:eastAsia="Times New Roman" w:hAnsi="Times New Roman" w:cs="Times New Roman"/>
          <w:b w:val="0"/>
          <w:i w:val="0"/>
          <w:caps w:val="0"/>
          <w:strike w:val="0"/>
          <w:color w:val="000000"/>
          <w:sz w:val="22"/>
          <w:u w:val="none" w:color="000000"/>
          <w:vertAlign w:val="baseline"/>
        </w:rPr>
        <w:fldChar w:fldCharType="separate"/>
      </w:r>
      <w:r>
        <w:rPr>
          <w:rFonts w:ascii="Times New Roman" w:eastAsia="Times New Roman" w:hAnsi="Times New Roman" w:cs="Times New Roman"/>
          <w:b w:val="0"/>
          <w:i w:val="0"/>
          <w:caps w:val="0"/>
          <w:strike w:val="0"/>
          <w:color w:val="000000"/>
          <w:sz w:val="22"/>
          <w:u w:val="none" w:color="000000"/>
          <w:vertAlign w:val="baseline"/>
        </w:rPr>
        <w:fldChar w:fldCharType="end"/>
      </w:r>
      <w:r>
        <w:rPr>
          <w:rFonts w:ascii="Times New Roman" w:eastAsia="Times New Roman" w:hAnsi="Times New Roman" w:cs="Times New Roman"/>
          <w:b w:val="0"/>
          <w:i w:val="0"/>
          <w:caps w:val="0"/>
          <w:strike w:val="0"/>
          <w:color w:val="000000"/>
          <w:sz w:val="22"/>
          <w:u w:val="none" w:color="000000"/>
          <w:vertAlign w:val="baseline"/>
        </w:rPr>
        <w:t>Załącznik Nr</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 uchwały Nr LIV/617/2023</w:t>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b w:val="0"/>
          <w:i w:val="0"/>
          <w:caps w:val="0"/>
          <w:strike w:val="0"/>
          <w:color w:val="000000"/>
          <w:sz w:val="22"/>
          <w:u w:val="none" w:color="000000"/>
          <w:vertAlign w:val="baseline"/>
        </w:rPr>
        <w:t>Rady Gminy Wejherowo</w:t>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b w:val="0"/>
          <w:i w:val="0"/>
          <w:caps w:val="0"/>
          <w:strike w:val="0"/>
          <w:color w:val="000000"/>
          <w:sz w:val="22"/>
          <w:u w:val="none" w:color="000000"/>
          <w:vertAlign w:val="baseline"/>
        </w:rPr>
        <w:t>z dnia 26</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kwietnia 2023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w:t>
      </w:r>
    </w:p>
    <w:p w:rsidR="00A77B3E">
      <w:pPr>
        <w:keepNext/>
        <w:spacing w:before="0" w:after="480" w:line="240" w:lineRule="auto"/>
        <w:ind w:left="0" w:right="0" w:firstLine="0"/>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Rozstrzygnięcie o</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sposobie realizacji zapisanych w</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projekcie miejscowego planu zagospodarowania przestrzennego dla fragmentu miejscowości Góra w</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Gminie Wejherowo, inwestycji z</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zakresu infrastruktury technicznej, które należą do zadań własnych gminy oraz zasadach ich finansowania</w:t>
      </w:r>
    </w:p>
    <w:p w:rsidR="00A77B3E">
      <w:pPr>
        <w:keepNext w:val="0"/>
        <w:keepLines/>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Na podstawie art.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ustawy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dnia 27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marca 2003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planowaniu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zagospodarowaniu przestrzennym (t.j. Dz.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2022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 poz.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503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późn. zm.), art.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ust.1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3 ustawy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dnia 8</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marca 1990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samorządzie gminnym (t.j. Dz.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2023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 poz.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40 z późn. zm.) art.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216</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 ustawy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dnia 27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sierpnia 2009</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finansach publicznych (t.j. Dz.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2022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 poz.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2414 z późn. zm.) Rada Gminy Wejherowo rozstrzyga, co następuje:</w:t>
      </w:r>
    </w:p>
    <w:p w:rsidR="00A77B3E">
      <w:pPr>
        <w:keepNext/>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Uchwalenie miejscowego planu zagospodarowania przestrzennego dla fragmentu miejscowości Góra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Gminie Wejherowo,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wiąże się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koniecznością realizacji nowych inwestycji (nieprzewidywanych dotychczas)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zakresu infrastruktury technicznej należących do zadań własnych gminy.</w:t>
      </w:r>
      <w:r>
        <w:rPr>
          <w:rFonts w:ascii="Times New Roman" w:eastAsia="Times New Roman" w:hAnsi="Times New Roman" w:cs="Times New Roman"/>
          <w:b w:val="0"/>
          <w:i w:val="0"/>
          <w:caps w:val="0"/>
          <w:strike w:val="0"/>
          <w:color w:val="000000"/>
          <w:sz w:val="22"/>
          <w:u w:val="none" w:color="000000"/>
          <w:vertAlign w:val="baseline"/>
        </w:rPr>
        <w:t> </w:t>
      </w:r>
    </w:p>
    <w:p w:rsidR="00A77B3E">
      <w:pPr>
        <w:keepNext/>
        <w:keepLines/>
        <w:spacing w:before="120" w:after="120" w:line="240" w:lineRule="auto"/>
        <w:ind w:left="283"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w:t>
      </w:r>
    </w:p>
    <w:p w:rsidR="00A77B3E">
      <w:pPr>
        <w:keepNext/>
        <w:spacing w:before="0" w:after="0"/>
        <w:rPr>
          <w:rFonts w:ascii="Times New Roman" w:eastAsia="Times New Roman" w:hAnsi="Times New Roman" w:cs="Times New Roman"/>
          <w:b w:val="0"/>
          <w:i w:val="0"/>
          <w:caps w:val="0"/>
          <w:strike w:val="0"/>
          <w:color w:val="000000"/>
          <w:sz w:val="22"/>
          <w:u w:val="none" w:color="000000"/>
          <w:vertAlign w:val="baseline"/>
        </w:rPr>
      </w:pPr>
      <w:r>
        <w:rPr>
          <w:b w:val="0"/>
          <w:i w:val="0"/>
          <w:color w:val="000000"/>
          <w:u w:val="none"/>
          <w:vertAlign w:val="baseline"/>
        </w:rPr>
        <w:t> </w:t>
      </w:r>
    </w:p>
    <w:tbl>
      <w:tblPr>
        <w:tblW w:w="5000" w:type="pct"/>
        <w:tblCellMar>
          <w:top w:w="0" w:type="dxa"/>
          <w:left w:w="0" w:type="dxa"/>
          <w:bottom w:w="0" w:type="dxa"/>
          <w:right w:w="0" w:type="dxa"/>
        </w:tblCellMar>
      </w:tblPr>
      <w:tblGrid>
        <w:gridCol w:w="4933"/>
        <w:gridCol w:w="4933"/>
      </w:tblGrid>
      <w:tr>
        <w:tblPrEx>
          <w:tblW w:w="5000" w:type="pct"/>
          <w:tblCellMar>
            <w:top w:w="0" w:type="dxa"/>
            <w:left w:w="0" w:type="dxa"/>
            <w:bottom w:w="0" w:type="dxa"/>
            <w:right w:w="0" w:type="dxa"/>
          </w:tblCellMar>
        </w:tblPrEx>
        <w:tc>
          <w:tcPr>
            <w:tcW w:w="2500" w:type="pct"/>
            <w:noWrap w:val="0"/>
            <w:tcMar>
              <w:top w:w="0" w:type="dxa"/>
              <w:left w:w="0" w:type="dxa"/>
              <w:bottom w:w="0" w:type="dxa"/>
              <w:right w:w="0" w:type="dxa"/>
            </w:tcMar>
            <w:vAlign w:val="top"/>
            <w:hideMark/>
          </w:tcPr>
          <w:p>
            <w:pPr>
              <w:keepNext/>
              <w:keepLines/>
              <w:jc w:val="left"/>
              <w:rPr>
                <w:rFonts w:ascii="Times New Roman" w:eastAsia="Times New Roman" w:hAnsi="Times New Roman" w:cs="Times New Roman"/>
                <w:b w:val="0"/>
                <w:bCs w:val="0"/>
                <w:i w:val="0"/>
                <w:iCs w:val="0"/>
                <w:smallCaps w:val="0"/>
                <w:color w:val="000000"/>
                <w:sz w:val="22"/>
                <w:szCs w:val="22"/>
              </w:rPr>
            </w:pPr>
          </w:p>
        </w:tc>
        <w:tc>
          <w:tcPr>
            <w:tcW w:w="2500" w:type="pct"/>
            <w:noWrap w:val="0"/>
            <w:tcMar>
              <w:top w:w="0" w:type="dxa"/>
              <w:left w:w="0" w:type="dxa"/>
              <w:bottom w:w="0" w:type="dxa"/>
              <w:right w:w="0" w:type="dxa"/>
            </w:tcMar>
            <w:vAlign w:val="top"/>
            <w:hideMark/>
          </w:tcPr>
          <w:p>
            <w:pPr>
              <w:keepNext/>
              <w:keepLines/>
              <w:spacing w:before="560" w:after="560"/>
              <w:ind w:left="1134" w:right="1134" w:firstLine="0"/>
              <w:jc w:val="center"/>
              <w:rPr>
                <w:rFonts w:ascii="Times New Roman" w:eastAsia="Times New Roman" w:hAnsi="Times New Roman" w:cs="Times New Roman"/>
                <w:b w:val="0"/>
                <w:bCs w:val="0"/>
                <w:i w:val="0"/>
                <w:iCs w:val="0"/>
                <w:smallCaps w:val="0"/>
                <w:color w:val="000000"/>
                <w:sz w:val="22"/>
                <w:szCs w:val="22"/>
              </w:rPr>
            </w:pPr>
            <w:r>
              <w:rPr>
                <w:rFonts w:ascii="Times New Roman" w:eastAsia="Times New Roman" w:hAnsi="Times New Roman" w:cs="Times New Roman"/>
                <w:b w:val="0"/>
                <w:bCs w:val="0"/>
                <w:i w:val="0"/>
                <w:iCs w:val="0"/>
                <w:smallCaps w:val="0"/>
                <w:color w:val="000000"/>
                <w:sz w:val="22"/>
                <w:szCs w:val="22"/>
              </w:rPr>
              <w:t>Przewodniczący Rady</w:t>
            </w:r>
            <w:r>
              <w:rPr>
                <w:rFonts w:ascii="Times New Roman" w:eastAsia="Times New Roman" w:hAnsi="Times New Roman" w:cs="Times New Roman"/>
                <w:b w:val="0"/>
                <w:bCs w:val="0"/>
                <w:i w:val="0"/>
                <w:iCs w:val="0"/>
                <w:smallCaps w:val="0"/>
                <w:color w:val="000000"/>
                <w:sz w:val="22"/>
                <w:szCs w:val="22"/>
              </w:rPr>
              <w:br/>
            </w:r>
            <w:r>
              <w:rPr>
                <w:rFonts w:ascii="Times New Roman" w:eastAsia="Times New Roman" w:hAnsi="Times New Roman" w:cs="Times New Roman"/>
                <w:b w:val="0"/>
                <w:bCs w:val="0"/>
                <w:i w:val="0"/>
                <w:iCs w:val="0"/>
                <w:smallCaps w:val="0"/>
                <w:color w:val="000000"/>
                <w:sz w:val="22"/>
                <w:szCs w:val="22"/>
              </w:rPr>
              <w:br/>
            </w:r>
            <w:r>
              <w:rPr>
                <w:rFonts w:ascii="Times New Roman" w:eastAsia="Times New Roman" w:hAnsi="Times New Roman" w:cs="Times New Roman"/>
                <w:b w:val="0"/>
                <w:bCs w:val="0"/>
                <w:i w:val="0"/>
                <w:iCs w:val="0"/>
                <w:smallCaps w:val="0"/>
                <w:color w:val="000000"/>
                <w:sz w:val="22"/>
                <w:szCs w:val="22"/>
              </w:rPr>
              <w:br/>
            </w:r>
            <w:r>
              <w:rPr>
                <w:b/>
                <w:i w:val="0"/>
              </w:rPr>
              <w:t>Hubert Toma</w:t>
            </w:r>
          </w:p>
        </w:tc>
      </w:tr>
    </w:tbl>
    <w:p w:rsidR="00A77B3E">
      <w:pPr>
        <w:keepNext/>
        <w:spacing w:before="0" w:after="0"/>
        <w:rPr>
          <w:rFonts w:ascii="Times New Roman" w:eastAsia="Times New Roman" w:hAnsi="Times New Roman" w:cs="Times New Roman"/>
          <w:b w:val="0"/>
          <w:i w:val="0"/>
          <w:caps w:val="0"/>
          <w:strike w:val="0"/>
          <w:color w:val="000000"/>
          <w:sz w:val="22"/>
          <w:u w:val="none" w:color="000000"/>
          <w:vertAlign w:val="baseline"/>
        </w:rPr>
        <w:sectPr>
          <w:footerReference w:type="default" r:id="rId8"/>
          <w:endnotePr>
            <w:numFmt w:val="decimal"/>
          </w:endnotePr>
          <w:type w:val="nextPage"/>
          <w:pgSz w:w="11906" w:h="16838"/>
          <w:pgMar w:top="992" w:right="1020" w:bottom="992" w:left="1020" w:header="708" w:footer="708" w:gutter="0"/>
          <w:pgNumType w:start="1"/>
          <w:cols w:space="708"/>
          <w:docGrid w:linePitch="360"/>
        </w:sectPr>
      </w:pPr>
    </w:p>
    <w:p w:rsidR="00A77B3E">
      <w:pPr>
        <w:keepNext/>
        <w:spacing w:before="280" w:after="280" w:line="360" w:lineRule="auto"/>
        <w:ind w:left="4535" w:right="0" w:firstLine="0"/>
        <w:jc w:val="left"/>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fldChar w:fldCharType="begin"/>
      </w:r>
      <w:r>
        <w:rPr>
          <w:rFonts w:ascii="Times New Roman" w:eastAsia="Times New Roman" w:hAnsi="Times New Roman" w:cs="Times New Roman"/>
          <w:b w:val="0"/>
          <w:i w:val="0"/>
          <w:caps w:val="0"/>
          <w:strike w:val="0"/>
          <w:color w:val="000000"/>
          <w:sz w:val="22"/>
          <w:u w:val="none" w:color="000000"/>
          <w:vertAlign w:val="baseline"/>
        </w:rPr>
        <w:fldChar w:fldCharType="separate"/>
      </w:r>
      <w:r>
        <w:rPr>
          <w:rFonts w:ascii="Times New Roman" w:eastAsia="Times New Roman" w:hAnsi="Times New Roman" w:cs="Times New Roman"/>
          <w:b w:val="0"/>
          <w:i w:val="0"/>
          <w:caps w:val="0"/>
          <w:strike w:val="0"/>
          <w:color w:val="000000"/>
          <w:sz w:val="22"/>
          <w:u w:val="none" w:color="000000"/>
          <w:vertAlign w:val="baseline"/>
        </w:rPr>
        <w:fldChar w:fldCharType="end"/>
      </w:r>
      <w:r>
        <w:t>Załącznik Nr 4 do uchwały</w:t>
      </w:r>
      <w:r>
        <w:rPr>
          <w:rFonts w:ascii="Times New Roman" w:eastAsia="Times New Roman" w:hAnsi="Times New Roman" w:cs="Times New Roman"/>
          <w:b w:val="0"/>
          <w:i w:val="0"/>
          <w:caps w:val="0"/>
          <w:strike w:val="0"/>
          <w:color w:val="000000"/>
          <w:sz w:val="22"/>
          <w:u w:val="none" w:color="000000"/>
          <w:vertAlign w:val="baseline"/>
        </w:rPr>
        <w:t xml:space="preserve"> Nr LIV/617/2023</w:t>
      </w:r>
      <w:r>
        <w:rPr>
          <w:rFonts w:ascii="Times New Roman" w:eastAsia="Times New Roman" w:hAnsi="Times New Roman" w:cs="Times New Roman"/>
          <w:b w:val="0"/>
          <w:i w:val="0"/>
          <w:caps w:val="0"/>
          <w:strike w:val="0"/>
          <w:color w:val="000000"/>
          <w:sz w:val="22"/>
          <w:u w:val="none" w:color="000000"/>
          <w:vertAlign w:val="baseline"/>
        </w:rPr>
        <w:br/>
      </w:r>
      <w:r>
        <w:t>Rady Gminy Wejherowo</w:t>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sz w:val="22"/>
        </w:rPr>
        <w:t>z dnia 26 kwietnia 2023 r.</w:t>
      </w:r>
      <w:r>
        <w:rPr>
          <w:rFonts w:ascii="Times New Roman" w:eastAsia="Times New Roman" w:hAnsi="Times New Roman" w:cs="Times New Roman"/>
          <w:b w:val="0"/>
          <w:i w:val="0"/>
          <w:caps w:val="0"/>
          <w:strike w:val="0"/>
          <w:color w:val="000000"/>
          <w:sz w:val="22"/>
          <w:u w:val="none" w:color="000000"/>
          <w:vertAlign w:val="baseline"/>
        </w:rPr>
        <w:br/>
      </w:r>
      <w:hyperlink r:id="rId9" w:history="1">
        <w:r>
          <w:rPr>
            <w:rStyle w:val="Hyperlink"/>
            <w:rFonts w:ascii="Times New Roman" w:eastAsia="Times New Roman" w:hAnsi="Times New Roman" w:cs="Times New Roman"/>
            <w:b w:val="0"/>
            <w:i w:val="0"/>
            <w:caps w:val="0"/>
            <w:strike w:val="0"/>
            <w:color w:val="000000"/>
            <w:sz w:val="22"/>
            <w:u w:val="none" w:color="000000"/>
            <w:vertAlign w:val="baseline"/>
          </w:rPr>
          <w:t>Zalacznik4.gml</w:t>
        </w:r>
      </w:hyperlink>
    </w:p>
    <w:p w:rsidR="00A77B3E">
      <w:pPr>
        <w:keepNext/>
        <w:spacing w:before="0" w:after="480" w:line="240" w:lineRule="auto"/>
        <w:ind w:left="0" w:right="0" w:firstLine="0"/>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Dane przestrzenne, o których mowa w art. 67a ust. 3 i 5 ustawy z dnia 27 marca 2003 r. o planowaniu i zagospodarowaniu przestrzennym (j.t. Dz.U. z 2020 r. poz. 293 z późn. zm.) ujawnione zostaną po kliknięciu w ikonę</w:t>
      </w:r>
    </w:p>
    <w:sectPr>
      <w:footerReference w:type="default" r:id="rId10"/>
      <w:endnotePr>
        <w:numFmt w:val="decimal"/>
      </w:endnotePr>
      <w:type w:val="nextPage"/>
      <w:pgSz w:w="11906" w:h="16838"/>
      <w:pgMar w:top="992" w:right="1020" w:bottom="992" w:left="1020" w:header="708" w:footer="708" w:gutter="0"/>
      <w:pgNumType w:start="1"/>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577"/>
      <w:gridCol w:w="328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577" w:type="dxa"/>
          <w:tcBorders>
            <w:top w:val="single" w:sz="4" w:space="0" w:color="auto"/>
            <w:left w:val="nil"/>
            <w:bottom w:val="nil"/>
            <w:right w:val="nil"/>
          </w:tcBorders>
          <w:noWrap w:val="0"/>
          <w:tcMar>
            <w:top w:w="100" w:type="dxa"/>
            <w:left w:w="0" w:type="dxa"/>
            <w:bottom w:w="0" w:type="dxa"/>
            <w:right w:w="0" w:type="dxa"/>
          </w:tcMar>
          <w:vAlign w:val="top"/>
          <w:hideMark/>
        </w:tcPr>
        <w:p>
          <w:pPr>
            <w:jc w:val="left"/>
            <w:rPr>
              <w:rFonts w:ascii="Times New Roman" w:eastAsia="Times New Roman" w:hAnsi="Times New Roman" w:cs="Times New Roman"/>
              <w:b w:val="0"/>
              <w:sz w:val="18"/>
            </w:rPr>
          </w:pPr>
          <w:r>
            <w:rPr>
              <w:rFonts w:ascii="Times New Roman" w:eastAsia="Times New Roman" w:hAnsi="Times New Roman" w:cs="Times New Roman"/>
              <w:b w:val="0"/>
              <w:sz w:val="18"/>
            </w:rPr>
            <w:t>Id: 3886CDA0-E37E-4387-83E4-A5DB201EEABE. Podpisany</w:t>
          </w:r>
        </w:p>
      </w:tc>
      <w:tc>
        <w:tcPr>
          <w:tcW w:w="3289" w:type="dxa"/>
          <w:tcBorders>
            <w:top w:val="single" w:sz="4" w:space="0" w:color="auto"/>
            <w:left w:val="nil"/>
            <w:bottom w:val="nil"/>
            <w:right w:val="nil"/>
          </w:tcBorders>
          <w:noWrap w:val="0"/>
          <w:tcMar>
            <w:top w:w="100" w:type="dxa"/>
            <w:left w:w="0" w:type="dxa"/>
            <w:bottom w:w="0" w:type="dxa"/>
            <w:right w:w="0" w:type="dxa"/>
          </w:tcMar>
          <w:vAlign w:val="top"/>
          <w:hideMark/>
        </w:tcPr>
        <w:p>
          <w:pPr>
            <w:jc w:val="right"/>
            <w:rPr>
              <w:rFonts w:ascii="Times New Roman" w:eastAsia="Times New Roman" w:hAnsi="Times New Roman" w:cs="Times New Roman"/>
              <w:b w:val="0"/>
              <w:sz w:val="18"/>
            </w:rPr>
          </w:pPr>
          <w:r>
            <w:rPr>
              <w:rFonts w:ascii="Times New Roman" w:eastAsia="Times New Roman" w:hAnsi="Times New Roman" w:cs="Times New Roman"/>
              <w:b w:val="0"/>
              <w:sz w:val="18"/>
            </w:rPr>
            <w:t xml:space="preserve">Strona </w:t>
          </w:r>
          <w:r>
            <w:rPr>
              <w:rFonts w:ascii="Times New Roman" w:eastAsia="Times New Roman" w:hAnsi="Times New Roman" w:cs="Times New Roman"/>
              <w:b w:val="0"/>
              <w:sz w:val="18"/>
            </w:rPr>
            <w:fldChar w:fldCharType="begin"/>
          </w:r>
          <w:r>
            <w:rPr>
              <w:rFonts w:ascii="Times New Roman" w:eastAsia="Times New Roman" w:hAnsi="Times New Roman" w:cs="Times New Roman"/>
              <w:b w:val="0"/>
              <w:sz w:val="18"/>
            </w:rPr>
            <w:instrText>PAGE</w:instrText>
          </w:r>
          <w:r>
            <w:rPr>
              <w:rFonts w:ascii="Times New Roman" w:eastAsia="Times New Roman" w:hAnsi="Times New Roman" w:cs="Times New Roman"/>
              <w:b w:val="0"/>
              <w:sz w:val="18"/>
            </w:rPr>
            <w:fldChar w:fldCharType="separate"/>
          </w:r>
          <w:r>
            <w:rPr>
              <w:rFonts w:ascii="Times New Roman" w:eastAsia="Times New Roman" w:hAnsi="Times New Roman" w:cs="Times New Roman"/>
              <w:b w:val="0"/>
              <w:sz w:val="18"/>
            </w:rPr>
            <w:fldChar w:fldCharType="end"/>
          </w:r>
        </w:p>
      </w:tc>
    </w:tr>
  </w:tbl>
  <w:p>
    <w:pPr>
      <w:rPr>
        <w:rFonts w:ascii="Times New Roman" w:eastAsia="Times New Roman" w:hAnsi="Times New Roman" w:cs="Times New Roman"/>
        <w:b w:val="0"/>
        <w:sz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577"/>
      <w:gridCol w:w="328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577" w:type="dxa"/>
          <w:tcBorders>
            <w:top w:val="single" w:sz="4" w:space="0" w:color="auto"/>
            <w:left w:val="nil"/>
            <w:bottom w:val="nil"/>
            <w:right w:val="nil"/>
          </w:tcBorders>
          <w:noWrap w:val="0"/>
          <w:tcMar>
            <w:top w:w="100" w:type="dxa"/>
            <w:left w:w="0" w:type="dxa"/>
            <w:bottom w:w="0" w:type="dxa"/>
            <w:right w:w="0" w:type="dxa"/>
          </w:tcMar>
          <w:vAlign w:val="top"/>
          <w:hideMark/>
        </w:tcPr>
        <w:p>
          <w:pPr>
            <w:jc w:val="left"/>
            <w:rPr>
              <w:rFonts w:ascii="Times New Roman" w:eastAsia="Times New Roman" w:hAnsi="Times New Roman" w:cs="Times New Roman"/>
              <w:b w:val="0"/>
              <w:sz w:val="18"/>
            </w:rPr>
          </w:pPr>
          <w:r>
            <w:rPr>
              <w:rFonts w:ascii="Times New Roman" w:eastAsia="Times New Roman" w:hAnsi="Times New Roman" w:cs="Times New Roman"/>
              <w:b w:val="0"/>
              <w:sz w:val="18"/>
            </w:rPr>
            <w:t>Id: 3886CDA0-E37E-4387-83E4-A5DB201EEABE. Podpisany</w:t>
          </w:r>
        </w:p>
      </w:tc>
      <w:tc>
        <w:tcPr>
          <w:tcW w:w="3289" w:type="dxa"/>
          <w:tcBorders>
            <w:top w:val="single" w:sz="4" w:space="0" w:color="auto"/>
            <w:left w:val="nil"/>
            <w:bottom w:val="nil"/>
            <w:right w:val="nil"/>
          </w:tcBorders>
          <w:noWrap w:val="0"/>
          <w:tcMar>
            <w:top w:w="100" w:type="dxa"/>
            <w:left w:w="0" w:type="dxa"/>
            <w:bottom w:w="0" w:type="dxa"/>
            <w:right w:w="0" w:type="dxa"/>
          </w:tcMar>
          <w:vAlign w:val="top"/>
          <w:hideMark/>
        </w:tcPr>
        <w:p>
          <w:pPr>
            <w:jc w:val="right"/>
            <w:rPr>
              <w:rFonts w:ascii="Times New Roman" w:eastAsia="Times New Roman" w:hAnsi="Times New Roman" w:cs="Times New Roman"/>
              <w:b w:val="0"/>
              <w:sz w:val="18"/>
            </w:rPr>
          </w:pPr>
          <w:r>
            <w:rPr>
              <w:rFonts w:ascii="Times New Roman" w:eastAsia="Times New Roman" w:hAnsi="Times New Roman" w:cs="Times New Roman"/>
              <w:b w:val="0"/>
              <w:sz w:val="18"/>
            </w:rPr>
            <w:t xml:space="preserve">Strona </w:t>
          </w:r>
          <w:r>
            <w:rPr>
              <w:rFonts w:ascii="Times New Roman" w:eastAsia="Times New Roman" w:hAnsi="Times New Roman" w:cs="Times New Roman"/>
              <w:b w:val="0"/>
              <w:sz w:val="18"/>
            </w:rPr>
            <w:fldChar w:fldCharType="begin"/>
          </w:r>
          <w:r>
            <w:rPr>
              <w:rFonts w:ascii="Times New Roman" w:eastAsia="Times New Roman" w:hAnsi="Times New Roman" w:cs="Times New Roman"/>
              <w:b w:val="0"/>
              <w:sz w:val="18"/>
            </w:rPr>
            <w:instrText>PAGE</w:instrText>
          </w:r>
          <w:r>
            <w:rPr>
              <w:rFonts w:ascii="Times New Roman" w:eastAsia="Times New Roman" w:hAnsi="Times New Roman" w:cs="Times New Roman"/>
              <w:b w:val="0"/>
              <w:sz w:val="18"/>
            </w:rPr>
            <w:fldChar w:fldCharType="separate"/>
          </w:r>
          <w:r>
            <w:rPr>
              <w:rFonts w:ascii="Times New Roman" w:eastAsia="Times New Roman" w:hAnsi="Times New Roman" w:cs="Times New Roman"/>
              <w:b w:val="0"/>
              <w:sz w:val="18"/>
            </w:rPr>
            <w:fldChar w:fldCharType="end"/>
          </w:r>
        </w:p>
      </w:tc>
    </w:tr>
  </w:tbl>
  <w:p>
    <w:pPr>
      <w:rPr>
        <w:rFonts w:ascii="Times New Roman" w:eastAsia="Times New Roman" w:hAnsi="Times New Roman" w:cs="Times New Roman"/>
        <w:b w:val="0"/>
        <w:sz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577"/>
      <w:gridCol w:w="328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577" w:type="dxa"/>
          <w:tcBorders>
            <w:top w:val="single" w:sz="4" w:space="0" w:color="auto"/>
            <w:left w:val="nil"/>
            <w:bottom w:val="nil"/>
            <w:right w:val="nil"/>
          </w:tcBorders>
          <w:noWrap w:val="0"/>
          <w:tcMar>
            <w:top w:w="100" w:type="dxa"/>
            <w:left w:w="0" w:type="dxa"/>
            <w:bottom w:w="0" w:type="dxa"/>
            <w:right w:w="0" w:type="dxa"/>
          </w:tcMar>
          <w:vAlign w:val="top"/>
          <w:hideMark/>
        </w:tcPr>
        <w:p>
          <w:pPr>
            <w:jc w:val="left"/>
            <w:rPr>
              <w:rFonts w:ascii="Times New Roman" w:eastAsia="Times New Roman" w:hAnsi="Times New Roman" w:cs="Times New Roman"/>
              <w:b w:val="0"/>
              <w:sz w:val="18"/>
            </w:rPr>
          </w:pPr>
          <w:r>
            <w:rPr>
              <w:rFonts w:ascii="Times New Roman" w:eastAsia="Times New Roman" w:hAnsi="Times New Roman" w:cs="Times New Roman"/>
              <w:b w:val="0"/>
              <w:sz w:val="18"/>
            </w:rPr>
            <w:t>Id: 3886CDA0-E37E-4387-83E4-A5DB201EEABE. Podpisany</w:t>
          </w:r>
        </w:p>
      </w:tc>
      <w:tc>
        <w:tcPr>
          <w:tcW w:w="3289" w:type="dxa"/>
          <w:tcBorders>
            <w:top w:val="single" w:sz="4" w:space="0" w:color="auto"/>
            <w:left w:val="nil"/>
            <w:bottom w:val="nil"/>
            <w:right w:val="nil"/>
          </w:tcBorders>
          <w:noWrap w:val="0"/>
          <w:tcMar>
            <w:top w:w="100" w:type="dxa"/>
            <w:left w:w="0" w:type="dxa"/>
            <w:bottom w:w="0" w:type="dxa"/>
            <w:right w:w="0" w:type="dxa"/>
          </w:tcMar>
          <w:vAlign w:val="top"/>
          <w:hideMark/>
        </w:tcPr>
        <w:p>
          <w:pPr>
            <w:jc w:val="right"/>
            <w:rPr>
              <w:rFonts w:ascii="Times New Roman" w:eastAsia="Times New Roman" w:hAnsi="Times New Roman" w:cs="Times New Roman"/>
              <w:b w:val="0"/>
              <w:sz w:val="18"/>
            </w:rPr>
          </w:pPr>
          <w:r>
            <w:rPr>
              <w:rFonts w:ascii="Times New Roman" w:eastAsia="Times New Roman" w:hAnsi="Times New Roman" w:cs="Times New Roman"/>
              <w:b w:val="0"/>
              <w:sz w:val="18"/>
            </w:rPr>
            <w:t xml:space="preserve">Strona </w:t>
          </w:r>
          <w:r>
            <w:rPr>
              <w:rFonts w:ascii="Times New Roman" w:eastAsia="Times New Roman" w:hAnsi="Times New Roman" w:cs="Times New Roman"/>
              <w:b w:val="0"/>
              <w:sz w:val="18"/>
            </w:rPr>
            <w:fldChar w:fldCharType="begin"/>
          </w:r>
          <w:r>
            <w:rPr>
              <w:rFonts w:ascii="Times New Roman" w:eastAsia="Times New Roman" w:hAnsi="Times New Roman" w:cs="Times New Roman"/>
              <w:b w:val="0"/>
              <w:sz w:val="18"/>
            </w:rPr>
            <w:instrText>PAGE</w:instrText>
          </w:r>
          <w:r>
            <w:rPr>
              <w:rFonts w:ascii="Times New Roman" w:eastAsia="Times New Roman" w:hAnsi="Times New Roman" w:cs="Times New Roman"/>
              <w:b w:val="0"/>
              <w:sz w:val="18"/>
            </w:rPr>
            <w:fldChar w:fldCharType="separate"/>
          </w:r>
          <w:r>
            <w:rPr>
              <w:rFonts w:ascii="Times New Roman" w:eastAsia="Times New Roman" w:hAnsi="Times New Roman" w:cs="Times New Roman"/>
              <w:b w:val="0"/>
              <w:sz w:val="18"/>
            </w:rPr>
            <w:fldChar w:fldCharType="end"/>
          </w:r>
        </w:p>
      </w:tc>
    </w:tr>
  </w:tbl>
  <w:p>
    <w:pPr>
      <w:rPr>
        <w:rFonts w:ascii="Times New Roman" w:eastAsia="Times New Roman" w:hAnsi="Times New Roman" w:cs="Times New Roman"/>
        <w:b w:val="0"/>
        <w:sz w:val="18"/>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577"/>
      <w:gridCol w:w="328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577" w:type="dxa"/>
          <w:tcBorders>
            <w:top w:val="single" w:sz="4" w:space="0" w:color="auto"/>
            <w:left w:val="nil"/>
            <w:bottom w:val="nil"/>
            <w:right w:val="nil"/>
          </w:tcBorders>
          <w:noWrap w:val="0"/>
          <w:tcMar>
            <w:top w:w="100" w:type="dxa"/>
            <w:left w:w="0" w:type="dxa"/>
            <w:bottom w:w="0" w:type="dxa"/>
            <w:right w:w="0" w:type="dxa"/>
          </w:tcMar>
          <w:vAlign w:val="top"/>
          <w:hideMark/>
        </w:tcPr>
        <w:p>
          <w:pPr>
            <w:jc w:val="left"/>
            <w:rPr>
              <w:rFonts w:ascii="Times New Roman" w:eastAsia="Times New Roman" w:hAnsi="Times New Roman" w:cs="Times New Roman"/>
              <w:b w:val="0"/>
              <w:sz w:val="18"/>
            </w:rPr>
          </w:pPr>
          <w:r>
            <w:rPr>
              <w:rFonts w:ascii="Times New Roman" w:eastAsia="Times New Roman" w:hAnsi="Times New Roman" w:cs="Times New Roman"/>
              <w:b w:val="0"/>
              <w:sz w:val="18"/>
            </w:rPr>
            <w:t>Id: 3886CDA0-E37E-4387-83E4-A5DB201EEABE. Podpisany</w:t>
          </w:r>
        </w:p>
      </w:tc>
      <w:tc>
        <w:tcPr>
          <w:tcW w:w="3289" w:type="dxa"/>
          <w:tcBorders>
            <w:top w:val="single" w:sz="4" w:space="0" w:color="auto"/>
            <w:left w:val="nil"/>
            <w:bottom w:val="nil"/>
            <w:right w:val="nil"/>
          </w:tcBorders>
          <w:noWrap w:val="0"/>
          <w:tcMar>
            <w:top w:w="100" w:type="dxa"/>
            <w:left w:w="0" w:type="dxa"/>
            <w:bottom w:w="0" w:type="dxa"/>
            <w:right w:w="0" w:type="dxa"/>
          </w:tcMar>
          <w:vAlign w:val="top"/>
          <w:hideMark/>
        </w:tcPr>
        <w:p>
          <w:pPr>
            <w:jc w:val="right"/>
            <w:rPr>
              <w:rFonts w:ascii="Times New Roman" w:eastAsia="Times New Roman" w:hAnsi="Times New Roman" w:cs="Times New Roman"/>
              <w:b w:val="0"/>
              <w:sz w:val="18"/>
            </w:rPr>
          </w:pPr>
          <w:r>
            <w:rPr>
              <w:rFonts w:ascii="Times New Roman" w:eastAsia="Times New Roman" w:hAnsi="Times New Roman" w:cs="Times New Roman"/>
              <w:b w:val="0"/>
              <w:sz w:val="18"/>
            </w:rPr>
            <w:t xml:space="preserve">Strona </w:t>
          </w:r>
          <w:r>
            <w:rPr>
              <w:rFonts w:ascii="Times New Roman" w:eastAsia="Times New Roman" w:hAnsi="Times New Roman" w:cs="Times New Roman"/>
              <w:b w:val="0"/>
              <w:sz w:val="18"/>
            </w:rPr>
            <w:fldChar w:fldCharType="begin"/>
          </w:r>
          <w:r>
            <w:rPr>
              <w:rFonts w:ascii="Times New Roman" w:eastAsia="Times New Roman" w:hAnsi="Times New Roman" w:cs="Times New Roman"/>
              <w:b w:val="0"/>
              <w:sz w:val="18"/>
            </w:rPr>
            <w:instrText>PAGE</w:instrText>
          </w:r>
          <w:r>
            <w:rPr>
              <w:rFonts w:ascii="Times New Roman" w:eastAsia="Times New Roman" w:hAnsi="Times New Roman" w:cs="Times New Roman"/>
              <w:b w:val="0"/>
              <w:sz w:val="18"/>
            </w:rPr>
            <w:fldChar w:fldCharType="separate"/>
          </w:r>
          <w:r>
            <w:rPr>
              <w:rFonts w:ascii="Times New Roman" w:eastAsia="Times New Roman" w:hAnsi="Times New Roman" w:cs="Times New Roman"/>
              <w:b w:val="0"/>
              <w:sz w:val="18"/>
            </w:rPr>
            <w:fldChar w:fldCharType="end"/>
          </w:r>
        </w:p>
      </w:tc>
    </w:tr>
  </w:tbl>
  <w:p>
    <w:pPr>
      <w:rPr>
        <w:rFonts w:ascii="Times New Roman" w:eastAsia="Times New Roman" w:hAnsi="Times New Roman" w:cs="Times New Roman"/>
        <w:b w:val="0"/>
        <w:sz w:val="18"/>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577"/>
      <w:gridCol w:w="328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577" w:type="dxa"/>
          <w:tcBorders>
            <w:top w:val="single" w:sz="4" w:space="0" w:color="auto"/>
            <w:left w:val="nil"/>
            <w:bottom w:val="nil"/>
            <w:right w:val="nil"/>
          </w:tcBorders>
          <w:noWrap w:val="0"/>
          <w:tcMar>
            <w:top w:w="100" w:type="dxa"/>
            <w:left w:w="0" w:type="dxa"/>
            <w:bottom w:w="0" w:type="dxa"/>
            <w:right w:w="0" w:type="dxa"/>
          </w:tcMar>
          <w:vAlign w:val="top"/>
          <w:hideMark/>
        </w:tcPr>
        <w:p>
          <w:pPr>
            <w:jc w:val="left"/>
            <w:rPr>
              <w:rFonts w:ascii="Times New Roman" w:eastAsia="Times New Roman" w:hAnsi="Times New Roman" w:cs="Times New Roman"/>
              <w:b w:val="0"/>
              <w:sz w:val="18"/>
            </w:rPr>
          </w:pPr>
          <w:r>
            <w:rPr>
              <w:rFonts w:ascii="Times New Roman" w:eastAsia="Times New Roman" w:hAnsi="Times New Roman" w:cs="Times New Roman"/>
              <w:b w:val="0"/>
              <w:sz w:val="18"/>
            </w:rPr>
            <w:t>Id: 3886CDA0-E37E-4387-83E4-A5DB201EEABE. Podpisany</w:t>
          </w:r>
        </w:p>
      </w:tc>
      <w:tc>
        <w:tcPr>
          <w:tcW w:w="3289" w:type="dxa"/>
          <w:tcBorders>
            <w:top w:val="single" w:sz="4" w:space="0" w:color="auto"/>
            <w:left w:val="nil"/>
            <w:bottom w:val="nil"/>
            <w:right w:val="nil"/>
          </w:tcBorders>
          <w:noWrap w:val="0"/>
          <w:tcMar>
            <w:top w:w="100" w:type="dxa"/>
            <w:left w:w="0" w:type="dxa"/>
            <w:bottom w:w="0" w:type="dxa"/>
            <w:right w:w="0" w:type="dxa"/>
          </w:tcMar>
          <w:vAlign w:val="top"/>
          <w:hideMark/>
        </w:tcPr>
        <w:p>
          <w:pPr>
            <w:jc w:val="right"/>
            <w:rPr>
              <w:rFonts w:ascii="Times New Roman" w:eastAsia="Times New Roman" w:hAnsi="Times New Roman" w:cs="Times New Roman"/>
              <w:b w:val="0"/>
              <w:sz w:val="18"/>
            </w:rPr>
          </w:pPr>
          <w:r>
            <w:rPr>
              <w:rFonts w:ascii="Times New Roman" w:eastAsia="Times New Roman" w:hAnsi="Times New Roman" w:cs="Times New Roman"/>
              <w:b w:val="0"/>
              <w:sz w:val="18"/>
            </w:rPr>
            <w:t xml:space="preserve">Strona </w:t>
          </w:r>
          <w:r>
            <w:rPr>
              <w:rFonts w:ascii="Times New Roman" w:eastAsia="Times New Roman" w:hAnsi="Times New Roman" w:cs="Times New Roman"/>
              <w:b w:val="0"/>
              <w:sz w:val="18"/>
            </w:rPr>
            <w:fldChar w:fldCharType="begin"/>
          </w:r>
          <w:r>
            <w:rPr>
              <w:rFonts w:ascii="Times New Roman" w:eastAsia="Times New Roman" w:hAnsi="Times New Roman" w:cs="Times New Roman"/>
              <w:b w:val="0"/>
              <w:sz w:val="18"/>
            </w:rPr>
            <w:instrText>PAGE</w:instrText>
          </w:r>
          <w:r>
            <w:rPr>
              <w:rFonts w:ascii="Times New Roman" w:eastAsia="Times New Roman" w:hAnsi="Times New Roman" w:cs="Times New Roman"/>
              <w:b w:val="0"/>
              <w:sz w:val="18"/>
            </w:rPr>
            <w:fldChar w:fldCharType="separate"/>
          </w:r>
          <w:r>
            <w:rPr>
              <w:rFonts w:ascii="Times New Roman" w:eastAsia="Times New Roman" w:hAnsi="Times New Roman" w:cs="Times New Roman"/>
              <w:b w:val="0"/>
              <w:sz w:val="18"/>
            </w:rPr>
            <w:fldChar w:fldCharType="end"/>
          </w:r>
        </w:p>
      </w:tc>
    </w:tr>
  </w:tbl>
  <w:p>
    <w:pPr>
      <w:rPr>
        <w:rFonts w:ascii="Times New Roman" w:eastAsia="Times New Roman" w:hAnsi="Times New Roman" w:cs="Times New Roman"/>
        <w:b w:val="0"/>
        <w:sz w:val="18"/>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Times New Roman" w:eastAsia="Times New Roman" w:hAnsi="Times New Roman" w:cs="Times New Roman"/>
      <w:sz w:val="22"/>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5.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hyperlink" Target="Zalacznik1.pdf" TargetMode="External" /><Relationship Id="rId7" Type="http://schemas.openxmlformats.org/officeDocument/2006/relationships/footer" Target="footer3.xml" /><Relationship Id="rId8" Type="http://schemas.openxmlformats.org/officeDocument/2006/relationships/footer" Target="footer4.xml" /><Relationship Id="rId9" Type="http://schemas.openxmlformats.org/officeDocument/2006/relationships/hyperlink" Target="Zalacznik4.g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Rada Gminy Wejherowo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LIV/617/2023 z dnia 26 kwietnia 2023 r.</dc:title>
  <dc:subject>w sprawie miejscowego planu zagospodarowania przestrzennego dla fragmentu miejscowości Góra w^Gminie Wejherowo</dc:subject>
  <dc:creator>a.adach</dc:creator>
  <cp:lastModifiedBy>a.adach</cp:lastModifiedBy>
  <cp:revision>1</cp:revision>
  <dcterms:created xsi:type="dcterms:W3CDTF">2023-04-27T13:24:36Z</dcterms:created>
  <dcterms:modified xsi:type="dcterms:W3CDTF">2023-04-27T13:24:36Z</dcterms:modified>
  <cp:category>Akt prawny</cp:category>
</cp:coreProperties>
</file>