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pn.: "Przebudowa ulicy Jęczmiennej i Pszenicznej w Gościcinie wraz z budową kanalizacji deszczowej"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1710,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udzielenie zamówienia publicznego pn.: ,,Przebudowa ulicy Jęczmiennej i Pszenicznej w Gościcinie wraz z budową kanalizacji deszczowej”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Magdalena Wedelstedt   - 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Ossowska              -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Andrzej Potrykus            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Ryszard Kamin               - 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Zygmunt Hoeft               -  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powierzam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F46DDFB0-7A90-4444-BFD1-64B8AF6FB9F0.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85/2023 z dnia 30 czerwca 2023 r.</dc:title>
  <dc:subject>w sprawie powołania Komisji Przetargowej do przeprowadzenia postępowania o^udzielenie zamówienia publicznego pn.: "Przebudowa ulicy Jęczmiennej i Pszenicznej w Gościcinie wraz z budową kanalizacji deszczowej"</dc:subject>
  <dc:creator>pczerwinski</dc:creator>
  <cp:lastModifiedBy>pczerwinski</cp:lastModifiedBy>
  <cp:revision>1</cp:revision>
  <dcterms:created xsi:type="dcterms:W3CDTF">2023-07-04T07:36:43Z</dcterms:created>
  <dcterms:modified xsi:type="dcterms:W3CDTF">2023-07-04T07:36:43Z</dcterms:modified>
  <cp:category>Akt prawny</cp:category>
</cp:coreProperties>
</file>